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D5" w:rsidRPr="002B47B8" w:rsidRDefault="00DE49D5" w:rsidP="009E3036">
      <w:pPr>
        <w:jc w:val="both"/>
      </w:pPr>
    </w:p>
    <w:p w:rsidR="00DE49D5" w:rsidRDefault="00DE49D5" w:rsidP="002B15F9">
      <w:pPr>
        <w:keepNext/>
        <w:jc w:val="center"/>
        <w:outlineLvl w:val="0"/>
        <w:rPr>
          <w:rFonts w:ascii="Arial" w:hAnsi="Arial" w:cs="Arial"/>
          <w:b/>
          <w:color w:val="000000"/>
        </w:rPr>
      </w:pPr>
      <w:r w:rsidRPr="009E3036">
        <w:rPr>
          <w:rFonts w:ascii="Arial" w:hAnsi="Arial" w:cs="Arial"/>
          <w:b/>
          <w:color w:val="000000"/>
        </w:rPr>
        <w:t>16.09.2016 № 3/89-дмо</w:t>
      </w:r>
    </w:p>
    <w:p w:rsidR="00DE49D5" w:rsidRPr="009E3036" w:rsidRDefault="00DE49D5" w:rsidP="002B15F9">
      <w:pPr>
        <w:keepNext/>
        <w:jc w:val="center"/>
        <w:outlineLvl w:val="0"/>
        <w:rPr>
          <w:rFonts w:ascii="Arial" w:hAnsi="Arial" w:cs="Arial"/>
          <w:b/>
          <w:color w:val="000000"/>
        </w:rPr>
      </w:pPr>
    </w:p>
    <w:p w:rsidR="00DE49D5" w:rsidRPr="009E3036" w:rsidRDefault="00DE49D5" w:rsidP="002B15F9">
      <w:pPr>
        <w:keepNext/>
        <w:jc w:val="center"/>
        <w:outlineLvl w:val="0"/>
        <w:rPr>
          <w:rFonts w:ascii="Arial" w:hAnsi="Arial" w:cs="Arial"/>
          <w:b/>
          <w:color w:val="000000"/>
        </w:rPr>
      </w:pPr>
      <w:r w:rsidRPr="009E3036">
        <w:rPr>
          <w:rFonts w:ascii="Arial" w:hAnsi="Arial" w:cs="Arial"/>
          <w:b/>
          <w:color w:val="000000"/>
        </w:rPr>
        <w:t>РОССИЙСКАЯ ФЕДЕРАЦИЯ</w:t>
      </w:r>
    </w:p>
    <w:p w:rsidR="00DE49D5" w:rsidRPr="009E3036" w:rsidRDefault="00DE49D5" w:rsidP="002B15F9">
      <w:pPr>
        <w:keepNext/>
        <w:jc w:val="center"/>
        <w:outlineLvl w:val="0"/>
        <w:rPr>
          <w:rFonts w:ascii="Arial" w:hAnsi="Arial" w:cs="Arial"/>
          <w:b/>
          <w:color w:val="000000"/>
        </w:rPr>
      </w:pPr>
      <w:r w:rsidRPr="009E3036">
        <w:rPr>
          <w:rFonts w:ascii="Arial" w:hAnsi="Arial" w:cs="Arial"/>
          <w:b/>
          <w:color w:val="000000"/>
        </w:rPr>
        <w:t>ИРКУТСКАЯ ОБЛАСТЬ</w:t>
      </w:r>
    </w:p>
    <w:p w:rsidR="00DE49D5" w:rsidRPr="009E3036" w:rsidRDefault="00DE49D5" w:rsidP="002B15F9">
      <w:pPr>
        <w:jc w:val="center"/>
        <w:rPr>
          <w:rFonts w:ascii="Arial" w:hAnsi="Arial" w:cs="Arial"/>
          <w:b/>
        </w:rPr>
      </w:pPr>
      <w:r w:rsidRPr="009E3036">
        <w:rPr>
          <w:rFonts w:ascii="Arial" w:hAnsi="Arial" w:cs="Arial"/>
          <w:b/>
        </w:rPr>
        <w:t>АЛАРСКИЙ РАЙОН</w:t>
      </w:r>
    </w:p>
    <w:p w:rsidR="00DE49D5" w:rsidRPr="002B15F9" w:rsidRDefault="00DE49D5" w:rsidP="002B15F9">
      <w:pPr>
        <w:keepNext/>
        <w:autoSpaceDE w:val="0"/>
        <w:autoSpaceDN w:val="0"/>
        <w:adjustRightInd w:val="0"/>
        <w:ind w:firstLine="485"/>
        <w:jc w:val="center"/>
        <w:outlineLvl w:val="1"/>
        <w:rPr>
          <w:rFonts w:ascii="Arial" w:hAnsi="Arial" w:cs="Arial"/>
          <w:b/>
          <w:bCs/>
        </w:rPr>
      </w:pPr>
      <w:r>
        <w:rPr>
          <w:rFonts w:ascii="Arial" w:hAnsi="Arial" w:cs="Arial"/>
          <w:b/>
          <w:bCs/>
        </w:rPr>
        <w:t>МУНИЦИПАЛЬНОЕ ОБРАЗОВАНИЕ</w:t>
      </w:r>
      <w:r w:rsidRPr="002B15F9">
        <w:rPr>
          <w:rFonts w:ascii="Arial" w:hAnsi="Arial" w:cs="Arial"/>
          <w:b/>
          <w:bCs/>
        </w:rPr>
        <w:t xml:space="preserve"> «ЕГОРОВСК»</w:t>
      </w:r>
    </w:p>
    <w:p w:rsidR="00DE49D5" w:rsidRDefault="00DE49D5" w:rsidP="002B15F9">
      <w:pPr>
        <w:jc w:val="center"/>
        <w:rPr>
          <w:rFonts w:ascii="Arial" w:hAnsi="Arial" w:cs="Arial"/>
          <w:b/>
        </w:rPr>
      </w:pPr>
      <w:r>
        <w:rPr>
          <w:rFonts w:ascii="Arial" w:hAnsi="Arial" w:cs="Arial"/>
          <w:b/>
        </w:rPr>
        <w:t>ДУМА</w:t>
      </w:r>
    </w:p>
    <w:p w:rsidR="00DE49D5" w:rsidRPr="009E3036" w:rsidRDefault="00DE49D5" w:rsidP="002B15F9">
      <w:pPr>
        <w:jc w:val="center"/>
        <w:rPr>
          <w:rFonts w:ascii="Arial" w:hAnsi="Arial" w:cs="Arial"/>
          <w:b/>
        </w:rPr>
      </w:pPr>
      <w:r w:rsidRPr="009E3036">
        <w:rPr>
          <w:rFonts w:ascii="Arial" w:hAnsi="Arial" w:cs="Arial"/>
          <w:b/>
        </w:rPr>
        <w:t>РЕШЕНИЕ</w:t>
      </w:r>
    </w:p>
    <w:p w:rsidR="00DE49D5" w:rsidRPr="009E3036" w:rsidRDefault="00DE49D5" w:rsidP="002B15F9">
      <w:pPr>
        <w:jc w:val="center"/>
        <w:rPr>
          <w:rFonts w:ascii="Arial" w:hAnsi="Arial" w:cs="Arial"/>
          <w:b/>
        </w:rPr>
      </w:pPr>
      <w:r w:rsidRPr="009E3036">
        <w:rPr>
          <w:rFonts w:ascii="Arial" w:hAnsi="Arial" w:cs="Arial"/>
          <w:b/>
        </w:rPr>
        <w:t>(третий созыв)</w:t>
      </w:r>
    </w:p>
    <w:p w:rsidR="00DE49D5" w:rsidRPr="009E3036" w:rsidRDefault="00DE49D5" w:rsidP="009E3036">
      <w:pPr>
        <w:jc w:val="center"/>
        <w:rPr>
          <w:b/>
          <w:sz w:val="16"/>
          <w:szCs w:val="16"/>
        </w:rPr>
      </w:pPr>
    </w:p>
    <w:p w:rsidR="00DE49D5" w:rsidRPr="009E3036" w:rsidRDefault="00DE49D5" w:rsidP="009E3036">
      <w:pPr>
        <w:jc w:val="center"/>
        <w:rPr>
          <w:sz w:val="16"/>
          <w:szCs w:val="16"/>
        </w:rPr>
      </w:pPr>
    </w:p>
    <w:p w:rsidR="00DE49D5" w:rsidRPr="009E3036" w:rsidRDefault="00DE49D5" w:rsidP="002B15F9">
      <w:pPr>
        <w:jc w:val="center"/>
        <w:rPr>
          <w:rFonts w:ascii="Arial" w:hAnsi="Arial" w:cs="Arial"/>
          <w:b/>
        </w:rPr>
      </w:pPr>
      <w:r>
        <w:rPr>
          <w:rFonts w:ascii="Arial" w:hAnsi="Arial" w:cs="Arial"/>
          <w:b/>
        </w:rPr>
        <w:t>ОБ УТВЕРЖДЕНИИ ПРОГРАММЫ КОМПЛЕКСНОГО РАЗВИТИЯ  СИСТЕМ КОММУНАЛЬНОЙ ИНФРАСТРУКТУРЫ МУНИЦИПАЛЬНОГО ОБРАЗОВАНИЯ «ЕГОРОВСК» НА ПЕРИОД 2016-2032 ГГ.</w:t>
      </w:r>
    </w:p>
    <w:p w:rsidR="00DE49D5" w:rsidRPr="009E3036" w:rsidRDefault="00DE49D5" w:rsidP="009E3036">
      <w:pPr>
        <w:ind w:right="-882"/>
        <w:rPr>
          <w:rFonts w:ascii="Arial" w:hAnsi="Arial" w:cs="Arial"/>
        </w:rPr>
      </w:pPr>
    </w:p>
    <w:p w:rsidR="00DE49D5" w:rsidRPr="009E3036" w:rsidRDefault="00DE49D5" w:rsidP="009E3036">
      <w:pPr>
        <w:ind w:right="-1" w:firstLine="900"/>
        <w:jc w:val="both"/>
        <w:rPr>
          <w:rFonts w:ascii="Arial" w:hAnsi="Arial" w:cs="Arial"/>
        </w:rPr>
      </w:pPr>
      <w:r w:rsidRPr="009E3036">
        <w:rPr>
          <w:rFonts w:ascii="Arial" w:hAnsi="Arial" w:cs="Arial"/>
        </w:rPr>
        <w:t>Руководствуясь Федеральным законом от 06.10.2003 №131-ФЗ «Об общих принципах организации местного самоуправления в Российской Федерации», приказам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постановлением Правительства Российской Федерации от 14.06.2013 № 502 «Об утверждении требований к программе комплексного развития систем коммунальной инфраструктуры поселений, городских округов», Уставом муниципального образования «Егоровск»,</w:t>
      </w:r>
    </w:p>
    <w:p w:rsidR="00DE49D5" w:rsidRPr="009E3036" w:rsidRDefault="00DE49D5" w:rsidP="002B15F9">
      <w:pPr>
        <w:spacing w:line="480" w:lineRule="auto"/>
        <w:rPr>
          <w:rFonts w:ascii="Arial" w:hAnsi="Arial" w:cs="Arial"/>
        </w:rPr>
      </w:pPr>
    </w:p>
    <w:p w:rsidR="00DE49D5" w:rsidRDefault="00DE49D5" w:rsidP="009E3036">
      <w:pPr>
        <w:jc w:val="center"/>
        <w:rPr>
          <w:rFonts w:ascii="Arial" w:hAnsi="Arial" w:cs="Arial"/>
        </w:rPr>
      </w:pPr>
      <w:r w:rsidRPr="009E3036">
        <w:rPr>
          <w:rFonts w:ascii="Arial" w:hAnsi="Arial" w:cs="Arial"/>
        </w:rPr>
        <w:t>Дума муниципального образования «Егоровск»:</w:t>
      </w:r>
    </w:p>
    <w:p w:rsidR="00DE49D5" w:rsidRDefault="00DE49D5" w:rsidP="009E3036">
      <w:pPr>
        <w:jc w:val="center"/>
        <w:rPr>
          <w:rFonts w:ascii="Arial" w:hAnsi="Arial" w:cs="Arial"/>
        </w:rPr>
      </w:pPr>
    </w:p>
    <w:p w:rsidR="00DE49D5" w:rsidRPr="009E3036" w:rsidRDefault="00DE49D5" w:rsidP="009E3036">
      <w:pPr>
        <w:jc w:val="center"/>
        <w:rPr>
          <w:rFonts w:ascii="Arial" w:hAnsi="Arial" w:cs="Arial"/>
        </w:rPr>
      </w:pPr>
      <w:r>
        <w:rPr>
          <w:rFonts w:ascii="Arial" w:hAnsi="Arial" w:cs="Arial"/>
        </w:rPr>
        <w:t>РЕШИЛА:</w:t>
      </w:r>
    </w:p>
    <w:p w:rsidR="00DE49D5" w:rsidRPr="009E3036" w:rsidRDefault="00DE49D5" w:rsidP="009E3036">
      <w:pPr>
        <w:rPr>
          <w:rFonts w:ascii="Arial" w:hAnsi="Arial" w:cs="Arial"/>
        </w:rPr>
      </w:pPr>
    </w:p>
    <w:p w:rsidR="00DE49D5" w:rsidRPr="009E3036" w:rsidRDefault="00DE49D5" w:rsidP="009E3036">
      <w:pPr>
        <w:ind w:right="-1" w:firstLine="900"/>
        <w:jc w:val="both"/>
        <w:rPr>
          <w:rFonts w:ascii="Arial" w:hAnsi="Arial" w:cs="Arial"/>
        </w:rPr>
      </w:pPr>
      <w:r w:rsidRPr="009E3036">
        <w:rPr>
          <w:rFonts w:ascii="Arial" w:hAnsi="Arial" w:cs="Arial"/>
        </w:rPr>
        <w:t>1. Утвердить Программу комплексного развития систем коммунальной инфраструктуры муниципального образования «Егоровск» на период 2016-2032 гг</w:t>
      </w:r>
      <w:r>
        <w:rPr>
          <w:rFonts w:ascii="Arial" w:hAnsi="Arial" w:cs="Arial"/>
        </w:rPr>
        <w:t>.</w:t>
      </w:r>
      <w:r w:rsidRPr="009E3036">
        <w:rPr>
          <w:rFonts w:ascii="Arial" w:hAnsi="Arial" w:cs="Arial"/>
        </w:rPr>
        <w:t xml:space="preserve"> согласно приложению.</w:t>
      </w:r>
    </w:p>
    <w:p w:rsidR="00DE49D5" w:rsidRDefault="00DE49D5" w:rsidP="009E3036">
      <w:pPr>
        <w:ind w:right="-1" w:firstLine="900"/>
        <w:jc w:val="both"/>
        <w:rPr>
          <w:rFonts w:ascii="Arial" w:hAnsi="Arial" w:cs="Arial"/>
        </w:rPr>
      </w:pPr>
      <w:r w:rsidRPr="009E3036">
        <w:rPr>
          <w:rFonts w:ascii="Arial" w:hAnsi="Arial" w:cs="Arial"/>
        </w:rPr>
        <w:t>2. Настоящее решение опубликовать в информационном печатном издании муниципального образования «Егоровский вестник» и разместить на официальном сайте муниципального образования «Егоровск» в информационной телекоммуникационной сети «Интернет».</w:t>
      </w:r>
    </w:p>
    <w:p w:rsidR="00DE49D5" w:rsidRPr="009E3036" w:rsidRDefault="00DE49D5" w:rsidP="009E3036">
      <w:pPr>
        <w:ind w:right="-1" w:firstLine="900"/>
        <w:jc w:val="both"/>
        <w:rPr>
          <w:rFonts w:ascii="Arial" w:hAnsi="Arial" w:cs="Arial"/>
        </w:rPr>
      </w:pPr>
    </w:p>
    <w:p w:rsidR="00DE49D5" w:rsidRPr="009E3036" w:rsidRDefault="00DE49D5" w:rsidP="009E3036">
      <w:pPr>
        <w:ind w:right="-600"/>
        <w:rPr>
          <w:rFonts w:ascii="Arial" w:hAnsi="Arial" w:cs="Arial"/>
        </w:rPr>
      </w:pPr>
    </w:p>
    <w:p w:rsidR="00DE49D5" w:rsidRPr="009E3036" w:rsidRDefault="00DE49D5" w:rsidP="009E3036">
      <w:pPr>
        <w:autoSpaceDE w:val="0"/>
        <w:autoSpaceDN w:val="0"/>
        <w:adjustRightInd w:val="0"/>
        <w:ind w:firstLine="540"/>
        <w:jc w:val="center"/>
        <w:outlineLvl w:val="0"/>
        <w:rPr>
          <w:rFonts w:ascii="Arial" w:hAnsi="Arial" w:cs="Arial"/>
          <w:b/>
        </w:rPr>
      </w:pPr>
      <w:r>
        <w:rPr>
          <w:rFonts w:ascii="Arial" w:hAnsi="Arial" w:cs="Arial"/>
        </w:rPr>
        <w:t>Глава</w:t>
      </w:r>
      <w:r w:rsidRPr="009E3036">
        <w:rPr>
          <w:rFonts w:ascii="Arial" w:hAnsi="Arial" w:cs="Arial"/>
        </w:rPr>
        <w:t xml:space="preserve"> МО «Егоровск»                        </w:t>
      </w:r>
      <w:r>
        <w:rPr>
          <w:rFonts w:ascii="Arial" w:hAnsi="Arial" w:cs="Arial"/>
        </w:rPr>
        <w:t>Н.П.Климентьева</w:t>
      </w:r>
    </w:p>
    <w:p w:rsidR="00DE49D5" w:rsidRPr="009E3036" w:rsidRDefault="00DE49D5" w:rsidP="009E3036">
      <w:pPr>
        <w:autoSpaceDE w:val="0"/>
        <w:autoSpaceDN w:val="0"/>
        <w:adjustRightInd w:val="0"/>
        <w:ind w:firstLine="540"/>
        <w:jc w:val="center"/>
        <w:outlineLvl w:val="0"/>
        <w:rPr>
          <w:b/>
          <w:sz w:val="18"/>
          <w:szCs w:val="18"/>
        </w:rPr>
      </w:pPr>
    </w:p>
    <w:p w:rsidR="00DE49D5" w:rsidRPr="009E3036" w:rsidRDefault="00DE49D5" w:rsidP="009E3036">
      <w:pPr>
        <w:autoSpaceDE w:val="0"/>
        <w:autoSpaceDN w:val="0"/>
        <w:adjustRightInd w:val="0"/>
        <w:ind w:firstLine="540"/>
        <w:jc w:val="center"/>
        <w:outlineLvl w:val="0"/>
        <w:rPr>
          <w:b/>
          <w:sz w:val="18"/>
          <w:szCs w:val="18"/>
        </w:rPr>
      </w:pPr>
    </w:p>
    <w:p w:rsidR="00DE49D5" w:rsidRPr="009E3036" w:rsidRDefault="00DE49D5" w:rsidP="009E3036">
      <w:pPr>
        <w:autoSpaceDE w:val="0"/>
        <w:autoSpaceDN w:val="0"/>
        <w:adjustRightInd w:val="0"/>
        <w:ind w:firstLine="540"/>
        <w:jc w:val="center"/>
        <w:outlineLvl w:val="0"/>
        <w:rPr>
          <w:b/>
          <w:sz w:val="18"/>
          <w:szCs w:val="18"/>
        </w:rPr>
      </w:pPr>
    </w:p>
    <w:p w:rsidR="00DE49D5" w:rsidRPr="009E3036" w:rsidRDefault="00DE49D5" w:rsidP="009E3036">
      <w:pPr>
        <w:autoSpaceDE w:val="0"/>
        <w:autoSpaceDN w:val="0"/>
        <w:adjustRightInd w:val="0"/>
        <w:ind w:firstLine="540"/>
        <w:jc w:val="center"/>
        <w:outlineLvl w:val="0"/>
        <w:rPr>
          <w:b/>
          <w:sz w:val="18"/>
          <w:szCs w:val="18"/>
        </w:rPr>
      </w:pPr>
    </w:p>
    <w:p w:rsidR="00DE49D5" w:rsidRPr="009E3036" w:rsidRDefault="00DE49D5" w:rsidP="009E3036">
      <w:pPr>
        <w:autoSpaceDE w:val="0"/>
        <w:autoSpaceDN w:val="0"/>
        <w:adjustRightInd w:val="0"/>
        <w:ind w:firstLine="540"/>
        <w:jc w:val="center"/>
        <w:outlineLvl w:val="0"/>
        <w:rPr>
          <w:b/>
          <w:sz w:val="18"/>
          <w:szCs w:val="18"/>
        </w:rPr>
      </w:pPr>
    </w:p>
    <w:p w:rsidR="00DE49D5" w:rsidRPr="009E3036" w:rsidRDefault="00DE49D5" w:rsidP="009E3036">
      <w:pPr>
        <w:autoSpaceDE w:val="0"/>
        <w:autoSpaceDN w:val="0"/>
        <w:adjustRightInd w:val="0"/>
        <w:ind w:firstLine="540"/>
        <w:jc w:val="center"/>
        <w:outlineLvl w:val="0"/>
        <w:rPr>
          <w:b/>
          <w:sz w:val="18"/>
          <w:szCs w:val="18"/>
        </w:rPr>
      </w:pPr>
    </w:p>
    <w:p w:rsidR="00DE49D5" w:rsidRPr="009E3036" w:rsidRDefault="00DE49D5" w:rsidP="009E3036">
      <w:pPr>
        <w:autoSpaceDE w:val="0"/>
        <w:autoSpaceDN w:val="0"/>
        <w:adjustRightInd w:val="0"/>
        <w:ind w:firstLine="540"/>
        <w:jc w:val="center"/>
        <w:outlineLvl w:val="0"/>
        <w:rPr>
          <w:b/>
          <w:sz w:val="18"/>
          <w:szCs w:val="18"/>
        </w:rPr>
      </w:pPr>
    </w:p>
    <w:p w:rsidR="00DE49D5" w:rsidRPr="009E3036" w:rsidRDefault="00DE49D5" w:rsidP="009E3036">
      <w:pPr>
        <w:tabs>
          <w:tab w:val="left" w:pos="2925"/>
        </w:tabs>
        <w:autoSpaceDE w:val="0"/>
        <w:autoSpaceDN w:val="0"/>
        <w:adjustRightInd w:val="0"/>
        <w:jc w:val="center"/>
        <w:outlineLvl w:val="0"/>
        <w:rPr>
          <w:b/>
          <w:sz w:val="16"/>
          <w:szCs w:val="16"/>
        </w:rPr>
      </w:pPr>
    </w:p>
    <w:p w:rsidR="00DE49D5" w:rsidRPr="009E3036"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Default="00DE49D5" w:rsidP="009E3036">
      <w:pPr>
        <w:tabs>
          <w:tab w:val="left" w:pos="2925"/>
        </w:tabs>
        <w:autoSpaceDE w:val="0"/>
        <w:autoSpaceDN w:val="0"/>
        <w:adjustRightInd w:val="0"/>
        <w:jc w:val="center"/>
        <w:outlineLvl w:val="0"/>
        <w:rPr>
          <w:b/>
          <w:sz w:val="16"/>
          <w:szCs w:val="16"/>
        </w:rPr>
      </w:pPr>
    </w:p>
    <w:p w:rsidR="00DE49D5" w:rsidRPr="009E3036" w:rsidRDefault="00DE49D5" w:rsidP="009E3036">
      <w:pPr>
        <w:tabs>
          <w:tab w:val="left" w:pos="2925"/>
        </w:tabs>
        <w:autoSpaceDE w:val="0"/>
        <w:autoSpaceDN w:val="0"/>
        <w:adjustRightInd w:val="0"/>
        <w:jc w:val="center"/>
        <w:outlineLvl w:val="0"/>
        <w:rPr>
          <w:b/>
          <w:sz w:val="16"/>
          <w:szCs w:val="16"/>
        </w:rPr>
      </w:pPr>
    </w:p>
    <w:p w:rsidR="00DE49D5" w:rsidRDefault="00DE49D5" w:rsidP="00B94497">
      <w:pPr>
        <w:spacing w:line="242" w:lineRule="auto"/>
        <w:jc w:val="center"/>
        <w:rPr>
          <w:rFonts w:cs="Arial"/>
          <w:b/>
          <w:sz w:val="36"/>
          <w:szCs w:val="20"/>
        </w:rPr>
      </w:pPr>
    </w:p>
    <w:p w:rsidR="00DE49D5" w:rsidRDefault="00DE49D5" w:rsidP="00B94497">
      <w:pPr>
        <w:spacing w:line="242" w:lineRule="auto"/>
        <w:jc w:val="center"/>
        <w:rPr>
          <w:rFonts w:cs="Arial"/>
          <w:b/>
          <w:sz w:val="36"/>
          <w:szCs w:val="20"/>
        </w:rPr>
      </w:pPr>
    </w:p>
    <w:p w:rsidR="00DE49D5" w:rsidRDefault="00DE49D5" w:rsidP="00B94497">
      <w:pPr>
        <w:spacing w:line="242" w:lineRule="auto"/>
        <w:jc w:val="center"/>
        <w:rPr>
          <w:rFonts w:cs="Arial"/>
          <w:b/>
          <w:sz w:val="36"/>
          <w:szCs w:val="20"/>
        </w:rPr>
      </w:pPr>
    </w:p>
    <w:p w:rsidR="00DE49D5" w:rsidRDefault="00DE49D5" w:rsidP="00B94497">
      <w:pPr>
        <w:spacing w:line="242" w:lineRule="auto"/>
        <w:jc w:val="center"/>
        <w:rPr>
          <w:rFonts w:cs="Arial"/>
          <w:b/>
          <w:sz w:val="36"/>
          <w:szCs w:val="20"/>
        </w:rPr>
      </w:pPr>
    </w:p>
    <w:p w:rsidR="00DE49D5" w:rsidRDefault="00DE49D5" w:rsidP="00B94497">
      <w:pPr>
        <w:spacing w:line="242" w:lineRule="auto"/>
        <w:jc w:val="center"/>
        <w:rPr>
          <w:rFonts w:cs="Arial"/>
          <w:b/>
          <w:sz w:val="36"/>
          <w:szCs w:val="20"/>
        </w:rPr>
      </w:pPr>
    </w:p>
    <w:p w:rsidR="00DE49D5" w:rsidRDefault="00DE49D5" w:rsidP="00B94497">
      <w:pPr>
        <w:spacing w:line="242" w:lineRule="auto"/>
        <w:jc w:val="center"/>
        <w:rPr>
          <w:rFonts w:cs="Arial"/>
          <w:b/>
          <w:sz w:val="36"/>
          <w:szCs w:val="20"/>
        </w:rPr>
      </w:pPr>
    </w:p>
    <w:p w:rsidR="00DE49D5" w:rsidRDefault="00DE49D5" w:rsidP="00B94497">
      <w:pPr>
        <w:spacing w:line="242" w:lineRule="auto"/>
        <w:jc w:val="center"/>
        <w:rPr>
          <w:rFonts w:cs="Arial"/>
          <w:b/>
          <w:sz w:val="36"/>
          <w:szCs w:val="20"/>
        </w:rPr>
      </w:pPr>
    </w:p>
    <w:p w:rsidR="00DE49D5" w:rsidRDefault="00DE49D5" w:rsidP="00B94497">
      <w:pPr>
        <w:spacing w:line="242" w:lineRule="auto"/>
        <w:jc w:val="center"/>
        <w:rPr>
          <w:rFonts w:cs="Arial"/>
          <w:b/>
          <w:sz w:val="36"/>
          <w:szCs w:val="20"/>
        </w:rPr>
      </w:pPr>
    </w:p>
    <w:p w:rsidR="00DE49D5" w:rsidRDefault="00DE49D5" w:rsidP="00B94497">
      <w:pPr>
        <w:spacing w:line="242" w:lineRule="auto"/>
        <w:jc w:val="center"/>
        <w:rPr>
          <w:rFonts w:cs="Arial"/>
          <w:b/>
          <w:sz w:val="36"/>
          <w:szCs w:val="20"/>
        </w:rPr>
      </w:pPr>
    </w:p>
    <w:p w:rsidR="00DE49D5" w:rsidRPr="00B94497" w:rsidRDefault="00DE49D5" w:rsidP="00B94497">
      <w:pPr>
        <w:spacing w:line="242" w:lineRule="auto"/>
        <w:jc w:val="center"/>
        <w:rPr>
          <w:rFonts w:ascii="Arial" w:hAnsi="Arial" w:cs="Arial"/>
          <w:b/>
        </w:rPr>
        <w:sectPr w:rsidR="00DE49D5" w:rsidRPr="00B94497" w:rsidSect="00B94497">
          <w:footerReference w:type="default" r:id="rId7"/>
          <w:pgSz w:w="11900" w:h="16840"/>
          <w:pgMar w:top="826" w:right="1580" w:bottom="686" w:left="1860" w:header="0" w:footer="0" w:gutter="0"/>
          <w:cols w:space="0" w:equalWidth="0">
            <w:col w:w="8460"/>
          </w:cols>
          <w:docGrid w:linePitch="360"/>
        </w:sectPr>
      </w:pPr>
      <w:r w:rsidRPr="00B94497">
        <w:rPr>
          <w:rFonts w:ascii="Arial" w:hAnsi="Arial" w:cs="Arial"/>
          <w:b/>
        </w:rPr>
        <w:t>Программа комплексного развития систем коммунальной инфраструктуры Муниципального Образования «Егоровск» Аларского района Иркутской области на период 2016-2032 гг.</w:t>
      </w: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200" w:lineRule="exact"/>
        <w:rPr>
          <w:rFonts w:cs="Arial"/>
          <w:szCs w:val="20"/>
        </w:rPr>
      </w:pPr>
    </w:p>
    <w:p w:rsidR="00DE49D5" w:rsidRPr="00B94497" w:rsidRDefault="00DE49D5" w:rsidP="00B94497">
      <w:pPr>
        <w:spacing w:line="313" w:lineRule="exact"/>
        <w:rPr>
          <w:rFonts w:cs="Arial"/>
          <w:szCs w:val="20"/>
        </w:rPr>
      </w:pPr>
    </w:p>
    <w:p w:rsidR="00DE49D5" w:rsidRPr="00B94497" w:rsidRDefault="00DE49D5" w:rsidP="00B94497">
      <w:pPr>
        <w:spacing w:line="313" w:lineRule="exact"/>
        <w:rPr>
          <w:rFonts w:cs="Arial"/>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cs="Arial"/>
          <w:sz w:val="27"/>
          <w:szCs w:val="20"/>
        </w:rPr>
      </w:pPr>
    </w:p>
    <w:p w:rsidR="00DE49D5" w:rsidRPr="00B94497" w:rsidRDefault="00DE49D5" w:rsidP="00B94497">
      <w:pPr>
        <w:spacing w:line="240" w:lineRule="atLeast"/>
        <w:rPr>
          <w:rFonts w:ascii="Arial" w:hAnsi="Arial" w:cs="Arial"/>
        </w:rPr>
      </w:pPr>
      <w:r w:rsidRPr="00B94497">
        <w:rPr>
          <w:rFonts w:ascii="Arial" w:hAnsi="Arial" w:cs="Arial"/>
        </w:rPr>
        <w:t>Иркутск 2016</w:t>
      </w:r>
    </w:p>
    <w:p w:rsidR="00DE49D5" w:rsidRPr="00B94497" w:rsidRDefault="00DE49D5" w:rsidP="00B94497">
      <w:pPr>
        <w:spacing w:line="240" w:lineRule="atLeast"/>
        <w:rPr>
          <w:rFonts w:ascii="Arial" w:hAnsi="Arial" w:cs="Arial"/>
          <w:b/>
        </w:rPr>
        <w:sectPr w:rsidR="00DE49D5" w:rsidRPr="00B94497">
          <w:type w:val="continuous"/>
          <w:pgSz w:w="11900" w:h="16840"/>
          <w:pgMar w:top="826" w:right="4660" w:bottom="686" w:left="5520" w:header="0" w:footer="0" w:gutter="0"/>
          <w:cols w:space="0" w:equalWidth="0">
            <w:col w:w="1720"/>
          </w:cols>
          <w:docGrid w:linePitch="360"/>
        </w:sectPr>
      </w:pPr>
    </w:p>
    <w:p w:rsidR="00DE49D5" w:rsidRPr="00B94497" w:rsidRDefault="00DE49D5" w:rsidP="00B94497">
      <w:pPr>
        <w:spacing w:line="240" w:lineRule="atLeast"/>
        <w:jc w:val="center"/>
        <w:rPr>
          <w:rFonts w:ascii="Arial" w:hAnsi="Arial" w:cs="Arial"/>
          <w:b/>
        </w:rPr>
      </w:pPr>
      <w:bookmarkStart w:id="0" w:name="page2"/>
      <w:bookmarkEnd w:id="0"/>
      <w:r w:rsidRPr="00B94497">
        <w:rPr>
          <w:rFonts w:ascii="Arial" w:hAnsi="Arial" w:cs="Arial"/>
          <w:b/>
        </w:rPr>
        <w:t>С О Д Е Р Ж А Н И Е</w:t>
      </w: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1" w:lineRule="exact"/>
        <w:rPr>
          <w:rFonts w:ascii="Arial" w:hAnsi="Arial" w:cs="Arial"/>
        </w:rPr>
      </w:pPr>
    </w:p>
    <w:p w:rsidR="00DE49D5" w:rsidRPr="00B94497" w:rsidRDefault="00DE49D5" w:rsidP="00B94497">
      <w:pPr>
        <w:tabs>
          <w:tab w:val="left" w:leader="dot" w:pos="9440"/>
        </w:tabs>
        <w:spacing w:after="120" w:line="240" w:lineRule="atLeast"/>
        <w:rPr>
          <w:rFonts w:ascii="Arial" w:hAnsi="Arial" w:cs="Arial"/>
        </w:rPr>
      </w:pPr>
      <w:r w:rsidRPr="00B94497">
        <w:rPr>
          <w:rFonts w:ascii="Arial" w:hAnsi="Arial" w:cs="Arial"/>
        </w:rPr>
        <w:t>Введение</w:t>
      </w:r>
      <w:r w:rsidRPr="00B94497">
        <w:rPr>
          <w:rFonts w:ascii="Arial" w:hAnsi="Arial" w:cs="Arial"/>
        </w:rPr>
        <w:tab/>
        <w:t>4</w:t>
      </w:r>
    </w:p>
    <w:p w:rsidR="00DE49D5" w:rsidRPr="00B94497" w:rsidRDefault="00DE49D5" w:rsidP="00B94497">
      <w:pPr>
        <w:spacing w:after="120" w:line="59" w:lineRule="exact"/>
        <w:rPr>
          <w:rFonts w:ascii="Arial" w:hAnsi="Arial" w:cs="Arial"/>
        </w:rPr>
      </w:pPr>
    </w:p>
    <w:p w:rsidR="00DE49D5" w:rsidRPr="00B94497" w:rsidRDefault="00DE49D5" w:rsidP="00B94497">
      <w:pPr>
        <w:tabs>
          <w:tab w:val="left" w:pos="400"/>
          <w:tab w:val="left" w:leader="dot" w:pos="9440"/>
        </w:tabs>
        <w:spacing w:after="120" w:line="240" w:lineRule="atLeast"/>
        <w:rPr>
          <w:rFonts w:ascii="Arial" w:hAnsi="Arial" w:cs="Arial"/>
        </w:rPr>
      </w:pPr>
      <w:r w:rsidRPr="00B94497">
        <w:rPr>
          <w:rFonts w:ascii="Arial" w:hAnsi="Arial" w:cs="Arial"/>
        </w:rPr>
        <w:t>1.</w:t>
      </w:r>
      <w:r w:rsidRPr="00B94497">
        <w:rPr>
          <w:rFonts w:ascii="Arial" w:hAnsi="Arial" w:cs="Arial"/>
        </w:rPr>
        <w:tab/>
      </w:r>
      <w:hyperlink w:anchor="page6" w:history="1">
        <w:r w:rsidRPr="00B94497">
          <w:rPr>
            <w:rFonts w:ascii="Arial" w:hAnsi="Arial" w:cs="Arial"/>
          </w:rPr>
          <w:t>ПАСПОРТ ПРОГРАММЫ</w:t>
        </w:r>
      </w:hyperlink>
      <w:r w:rsidRPr="00B94497">
        <w:rPr>
          <w:rFonts w:ascii="Arial" w:hAnsi="Arial" w:cs="Arial"/>
        </w:rPr>
        <w:tab/>
      </w:r>
      <w:hyperlink w:anchor="page6" w:history="1">
        <w:r w:rsidRPr="00B94497">
          <w:rPr>
            <w:rFonts w:ascii="Arial" w:hAnsi="Arial" w:cs="Arial"/>
          </w:rPr>
          <w:t>6</w:t>
        </w:r>
      </w:hyperlink>
    </w:p>
    <w:p w:rsidR="00DE49D5" w:rsidRPr="00B94497" w:rsidRDefault="00DE49D5" w:rsidP="00B94497">
      <w:pPr>
        <w:tabs>
          <w:tab w:val="left" w:pos="400"/>
        </w:tabs>
        <w:spacing w:after="120" w:line="240" w:lineRule="atLeast"/>
        <w:rPr>
          <w:rFonts w:ascii="Arial" w:hAnsi="Arial" w:cs="Arial"/>
        </w:rPr>
      </w:pPr>
    </w:p>
    <w:p w:rsidR="00DE49D5" w:rsidRPr="00B94497" w:rsidRDefault="00DE49D5" w:rsidP="00B94497">
      <w:pPr>
        <w:tabs>
          <w:tab w:val="left" w:pos="400"/>
        </w:tabs>
        <w:spacing w:after="120" w:line="240" w:lineRule="atLeast"/>
        <w:rPr>
          <w:rFonts w:ascii="Arial" w:hAnsi="Arial" w:cs="Arial"/>
        </w:rPr>
      </w:pPr>
      <w:r w:rsidRPr="00B94497">
        <w:rPr>
          <w:rFonts w:ascii="Arial" w:hAnsi="Arial" w:cs="Arial"/>
        </w:rPr>
        <w:t>2.</w:t>
      </w:r>
      <w:r w:rsidRPr="00B94497">
        <w:rPr>
          <w:rFonts w:ascii="Arial" w:hAnsi="Arial" w:cs="Arial"/>
        </w:rPr>
        <w:tab/>
      </w:r>
      <w:hyperlink w:anchor="page8" w:history="1">
        <w:r w:rsidRPr="00B94497">
          <w:rPr>
            <w:rFonts w:ascii="Arial" w:hAnsi="Arial" w:cs="Arial"/>
          </w:rPr>
          <w:t>ХАРАКТЕРИСТИКА СУЩЕСТВУЮЩЕГО СОСТОЯНИЯ СИСТЕМ</w:t>
        </w:r>
      </w:hyperlink>
    </w:p>
    <w:p w:rsidR="00DE49D5" w:rsidRPr="00B94497" w:rsidRDefault="00DE49D5" w:rsidP="00B94497">
      <w:pPr>
        <w:tabs>
          <w:tab w:val="left" w:leader="dot" w:pos="9440"/>
        </w:tabs>
        <w:spacing w:after="120" w:line="240" w:lineRule="atLeast"/>
        <w:rPr>
          <w:rFonts w:ascii="Arial" w:hAnsi="Arial" w:cs="Arial"/>
        </w:rPr>
      </w:pPr>
      <w:hyperlink w:anchor="page8" w:history="1">
        <w:r w:rsidRPr="00B94497">
          <w:rPr>
            <w:rFonts w:ascii="Arial" w:hAnsi="Arial" w:cs="Arial"/>
          </w:rPr>
          <w:t>КОММУНАЛЬНОЙ ИНФРАСТРУКТУРЫ</w:t>
        </w:r>
      </w:hyperlink>
      <w:r w:rsidRPr="00B94497">
        <w:rPr>
          <w:rFonts w:ascii="Arial" w:hAnsi="Arial" w:cs="Arial"/>
        </w:rPr>
        <w:tab/>
      </w:r>
      <w:hyperlink w:anchor="page8" w:history="1">
        <w:r w:rsidRPr="00B94497">
          <w:rPr>
            <w:rFonts w:ascii="Arial" w:hAnsi="Arial" w:cs="Arial"/>
          </w:rPr>
          <w:t>8</w:t>
        </w:r>
      </w:hyperlink>
    </w:p>
    <w:p w:rsidR="00DE49D5" w:rsidRPr="00B94497" w:rsidRDefault="00DE49D5" w:rsidP="00B94497">
      <w:pPr>
        <w:tabs>
          <w:tab w:val="left" w:leader="dot" w:pos="9440"/>
        </w:tabs>
        <w:spacing w:after="120" w:line="240" w:lineRule="atLeast"/>
        <w:rPr>
          <w:rFonts w:ascii="Arial" w:hAnsi="Arial" w:cs="Arial"/>
        </w:rPr>
      </w:pPr>
      <w:hyperlink w:anchor="page8" w:history="1">
        <w:r w:rsidRPr="00B94497">
          <w:rPr>
            <w:rFonts w:ascii="Arial" w:hAnsi="Arial" w:cs="Arial"/>
          </w:rPr>
          <w:t>2.1. Теплоснабжение</w:t>
        </w:r>
      </w:hyperlink>
      <w:r w:rsidRPr="00B94497">
        <w:rPr>
          <w:rFonts w:ascii="Arial" w:hAnsi="Arial" w:cs="Arial"/>
        </w:rPr>
        <w:tab/>
      </w:r>
      <w:hyperlink w:anchor="page8" w:history="1">
        <w:r w:rsidRPr="00B94497">
          <w:rPr>
            <w:rFonts w:ascii="Arial" w:hAnsi="Arial" w:cs="Arial"/>
          </w:rPr>
          <w:t>8</w:t>
        </w:r>
      </w:hyperlink>
    </w:p>
    <w:p w:rsidR="00DE49D5" w:rsidRPr="00B94497" w:rsidRDefault="00DE49D5" w:rsidP="00B94497">
      <w:pPr>
        <w:tabs>
          <w:tab w:val="left" w:leader="dot" w:pos="9440"/>
        </w:tabs>
        <w:spacing w:after="120" w:line="240" w:lineRule="atLeast"/>
        <w:rPr>
          <w:rFonts w:ascii="Arial" w:hAnsi="Arial" w:cs="Arial"/>
        </w:rPr>
      </w:pPr>
      <w:hyperlink w:anchor="page9" w:history="1">
        <w:r w:rsidRPr="00B94497">
          <w:rPr>
            <w:rFonts w:ascii="Arial" w:hAnsi="Arial" w:cs="Arial"/>
          </w:rPr>
          <w:t>2.2. Водоснабжение</w:t>
        </w:r>
      </w:hyperlink>
      <w:r w:rsidRPr="00B94497">
        <w:rPr>
          <w:rFonts w:ascii="Arial" w:hAnsi="Arial" w:cs="Arial"/>
        </w:rPr>
        <w:tab/>
      </w:r>
      <w:hyperlink w:anchor="page9" w:history="1">
        <w:r w:rsidRPr="00B94497">
          <w:rPr>
            <w:rFonts w:ascii="Arial" w:hAnsi="Arial" w:cs="Arial"/>
          </w:rPr>
          <w:t>8</w:t>
        </w:r>
      </w:hyperlink>
    </w:p>
    <w:p w:rsidR="00DE49D5" w:rsidRPr="00B94497" w:rsidRDefault="00DE49D5" w:rsidP="00B94497">
      <w:pPr>
        <w:tabs>
          <w:tab w:val="left" w:leader="dot" w:pos="9300"/>
        </w:tabs>
        <w:spacing w:after="120" w:line="240" w:lineRule="atLeast"/>
        <w:rPr>
          <w:rFonts w:ascii="Arial" w:hAnsi="Arial" w:cs="Arial"/>
        </w:rPr>
      </w:pPr>
      <w:hyperlink w:anchor="page12" w:history="1">
        <w:r w:rsidRPr="00B94497">
          <w:rPr>
            <w:rFonts w:ascii="Arial" w:hAnsi="Arial" w:cs="Arial"/>
          </w:rPr>
          <w:t>2.3. Водоотведение</w:t>
        </w:r>
      </w:hyperlink>
      <w:r w:rsidRPr="00B94497">
        <w:rPr>
          <w:rFonts w:ascii="Arial" w:hAnsi="Arial" w:cs="Arial"/>
        </w:rPr>
        <w:tab/>
        <w:t>.</w:t>
      </w:r>
      <w:hyperlink w:anchor="page12" w:history="1">
        <w:r w:rsidRPr="00B94497">
          <w:rPr>
            <w:rFonts w:ascii="Arial" w:hAnsi="Arial" w:cs="Arial"/>
          </w:rPr>
          <w:t>.</w:t>
        </w:r>
      </w:hyperlink>
      <w:r w:rsidRPr="00B94497">
        <w:rPr>
          <w:rFonts w:ascii="Arial" w:hAnsi="Arial" w:cs="Arial"/>
        </w:rPr>
        <w:t>9</w:t>
      </w:r>
    </w:p>
    <w:p w:rsidR="00DE49D5" w:rsidRPr="00B94497" w:rsidRDefault="00DE49D5" w:rsidP="00B94497">
      <w:pPr>
        <w:tabs>
          <w:tab w:val="left" w:leader="dot" w:pos="9300"/>
        </w:tabs>
        <w:spacing w:after="120" w:line="240" w:lineRule="atLeast"/>
        <w:rPr>
          <w:rFonts w:ascii="Arial" w:hAnsi="Arial" w:cs="Arial"/>
        </w:rPr>
      </w:pPr>
      <w:hyperlink w:anchor="page13" w:history="1">
        <w:r w:rsidRPr="00B94497">
          <w:rPr>
            <w:rFonts w:ascii="Arial" w:hAnsi="Arial" w:cs="Arial"/>
          </w:rPr>
          <w:t>2.4. Электроснабжение</w:t>
        </w:r>
      </w:hyperlink>
      <w:r w:rsidRPr="00B94497">
        <w:rPr>
          <w:rFonts w:ascii="Arial" w:hAnsi="Arial" w:cs="Arial"/>
        </w:rPr>
        <w:tab/>
        <w:t>..9</w:t>
      </w:r>
    </w:p>
    <w:p w:rsidR="00DE49D5" w:rsidRPr="00B94497" w:rsidRDefault="00DE49D5" w:rsidP="00B94497">
      <w:pPr>
        <w:tabs>
          <w:tab w:val="left" w:leader="dot" w:pos="9300"/>
        </w:tabs>
        <w:spacing w:after="120" w:line="240" w:lineRule="atLeast"/>
        <w:rPr>
          <w:rFonts w:ascii="Arial" w:hAnsi="Arial" w:cs="Arial"/>
        </w:rPr>
      </w:pPr>
      <w:hyperlink w:anchor="page15" w:history="1">
        <w:r w:rsidRPr="00B94497">
          <w:rPr>
            <w:rFonts w:ascii="Arial" w:hAnsi="Arial" w:cs="Arial"/>
          </w:rPr>
          <w:t>2.5. Газоснабжение</w:t>
        </w:r>
      </w:hyperlink>
      <w:r w:rsidRPr="00B94497">
        <w:rPr>
          <w:rFonts w:ascii="Arial" w:hAnsi="Arial" w:cs="Arial"/>
        </w:rPr>
        <w:tab/>
        <w:t>1</w:t>
      </w:r>
      <w:hyperlink w:anchor="page15" w:history="1">
        <w:r w:rsidRPr="00B94497">
          <w:rPr>
            <w:rFonts w:ascii="Arial" w:hAnsi="Arial" w:cs="Arial"/>
          </w:rPr>
          <w:t>0</w:t>
        </w:r>
      </w:hyperlink>
    </w:p>
    <w:p w:rsidR="00DE49D5" w:rsidRPr="00B94497" w:rsidRDefault="00DE49D5" w:rsidP="00B94497">
      <w:pPr>
        <w:tabs>
          <w:tab w:val="left" w:leader="dot" w:pos="9300"/>
        </w:tabs>
        <w:spacing w:after="120" w:line="240" w:lineRule="atLeast"/>
        <w:rPr>
          <w:rFonts w:ascii="Arial" w:hAnsi="Arial" w:cs="Arial"/>
        </w:rPr>
      </w:pPr>
      <w:hyperlink w:anchor="page15" w:history="1">
        <w:r w:rsidRPr="00B94497">
          <w:rPr>
            <w:rFonts w:ascii="Arial" w:hAnsi="Arial" w:cs="Arial"/>
          </w:rPr>
          <w:t>2.6. Сбор и утилизация твёрдых бытовых отходов</w:t>
        </w:r>
      </w:hyperlink>
      <w:r w:rsidRPr="00B94497">
        <w:rPr>
          <w:rFonts w:ascii="Arial" w:hAnsi="Arial" w:cs="Arial"/>
        </w:rPr>
        <w:tab/>
      </w:r>
      <w:hyperlink w:anchor="page15" w:history="1">
        <w:r w:rsidRPr="00B94497">
          <w:rPr>
            <w:rFonts w:ascii="Arial" w:hAnsi="Arial" w:cs="Arial"/>
          </w:rPr>
          <w:t>10</w:t>
        </w:r>
      </w:hyperlink>
    </w:p>
    <w:p w:rsidR="00DE49D5" w:rsidRPr="00B94497" w:rsidRDefault="00DE49D5" w:rsidP="00B94497">
      <w:pPr>
        <w:tabs>
          <w:tab w:val="left" w:pos="400"/>
          <w:tab w:val="left" w:leader="dot" w:pos="9300"/>
        </w:tabs>
        <w:spacing w:after="120" w:line="240" w:lineRule="atLeast"/>
        <w:rPr>
          <w:rFonts w:ascii="Arial" w:hAnsi="Arial" w:cs="Arial"/>
        </w:rPr>
      </w:pPr>
    </w:p>
    <w:p w:rsidR="00DE49D5" w:rsidRPr="00B94497" w:rsidRDefault="00DE49D5" w:rsidP="00B94497">
      <w:pPr>
        <w:tabs>
          <w:tab w:val="left" w:pos="400"/>
          <w:tab w:val="left" w:leader="dot" w:pos="9300"/>
        </w:tabs>
        <w:spacing w:after="120" w:line="240" w:lineRule="atLeast"/>
        <w:rPr>
          <w:rFonts w:ascii="Arial" w:hAnsi="Arial" w:cs="Arial"/>
        </w:rPr>
      </w:pPr>
      <w:r w:rsidRPr="00B94497">
        <w:rPr>
          <w:rFonts w:ascii="Arial" w:hAnsi="Arial" w:cs="Arial"/>
        </w:rPr>
        <w:t>3.</w:t>
      </w:r>
      <w:r w:rsidRPr="00B94497">
        <w:rPr>
          <w:rFonts w:ascii="Arial" w:hAnsi="Arial" w:cs="Arial"/>
        </w:rPr>
        <w:tab/>
      </w:r>
      <w:hyperlink w:anchor="page17" w:history="1">
        <w:r w:rsidRPr="00B94497">
          <w:rPr>
            <w:rFonts w:ascii="Arial" w:hAnsi="Arial" w:cs="Arial"/>
          </w:rPr>
          <w:t>ПЛАН РАЗВИТИЯ ПОСЕЛЕНИЯ</w:t>
        </w:r>
      </w:hyperlink>
      <w:r w:rsidRPr="00B94497">
        <w:rPr>
          <w:rFonts w:ascii="Arial" w:hAnsi="Arial" w:cs="Arial"/>
        </w:rPr>
        <w:tab/>
      </w:r>
      <w:hyperlink w:anchor="page17" w:history="1">
        <w:r w:rsidRPr="00B94497">
          <w:rPr>
            <w:rFonts w:ascii="Arial" w:hAnsi="Arial" w:cs="Arial"/>
          </w:rPr>
          <w:t>11</w:t>
        </w:r>
      </w:hyperlink>
    </w:p>
    <w:p w:rsidR="00DE49D5" w:rsidRPr="00B94497" w:rsidRDefault="00DE49D5" w:rsidP="00B94497">
      <w:pPr>
        <w:tabs>
          <w:tab w:val="left" w:leader="dot" w:pos="9300"/>
        </w:tabs>
        <w:spacing w:after="120" w:line="240" w:lineRule="atLeast"/>
        <w:rPr>
          <w:rFonts w:ascii="Arial" w:hAnsi="Arial" w:cs="Arial"/>
        </w:rPr>
      </w:pPr>
      <w:hyperlink w:anchor="page17" w:history="1">
        <w:r w:rsidRPr="00B94497">
          <w:rPr>
            <w:rFonts w:ascii="Arial" w:hAnsi="Arial" w:cs="Arial"/>
          </w:rPr>
          <w:t>3.1. Общая характеристика поселения</w:t>
        </w:r>
      </w:hyperlink>
      <w:r w:rsidRPr="00B94497">
        <w:rPr>
          <w:rFonts w:ascii="Arial" w:hAnsi="Arial" w:cs="Arial"/>
        </w:rPr>
        <w:tab/>
      </w:r>
      <w:hyperlink w:anchor="page17" w:history="1">
        <w:r w:rsidRPr="00B94497">
          <w:rPr>
            <w:rFonts w:ascii="Arial" w:hAnsi="Arial" w:cs="Arial"/>
          </w:rPr>
          <w:t>11</w:t>
        </w:r>
      </w:hyperlink>
    </w:p>
    <w:p w:rsidR="00DE49D5" w:rsidRPr="00B94497" w:rsidRDefault="00DE49D5" w:rsidP="00B94497">
      <w:pPr>
        <w:tabs>
          <w:tab w:val="left" w:leader="dot" w:pos="9300"/>
        </w:tabs>
        <w:spacing w:after="120" w:line="240" w:lineRule="atLeast"/>
        <w:rPr>
          <w:rFonts w:ascii="Arial" w:hAnsi="Arial" w:cs="Arial"/>
        </w:rPr>
      </w:pPr>
      <w:hyperlink w:anchor="page17" w:history="1">
        <w:r w:rsidRPr="00B94497">
          <w:rPr>
            <w:rFonts w:ascii="Arial" w:hAnsi="Arial" w:cs="Arial"/>
          </w:rPr>
          <w:t>3.2. Территория и климат</w:t>
        </w:r>
      </w:hyperlink>
      <w:r w:rsidRPr="00B94497">
        <w:rPr>
          <w:rFonts w:ascii="Arial" w:hAnsi="Arial" w:cs="Arial"/>
        </w:rPr>
        <w:tab/>
      </w:r>
      <w:hyperlink w:anchor="page17" w:history="1">
        <w:r w:rsidRPr="00B94497">
          <w:rPr>
            <w:rFonts w:ascii="Arial" w:hAnsi="Arial" w:cs="Arial"/>
          </w:rPr>
          <w:t>11</w:t>
        </w:r>
      </w:hyperlink>
    </w:p>
    <w:p w:rsidR="00DE49D5" w:rsidRPr="00B94497" w:rsidRDefault="00DE49D5" w:rsidP="00B94497">
      <w:pPr>
        <w:tabs>
          <w:tab w:val="left" w:leader="dot" w:pos="9300"/>
        </w:tabs>
        <w:spacing w:after="120" w:line="240" w:lineRule="atLeast"/>
        <w:rPr>
          <w:rFonts w:ascii="Arial" w:hAnsi="Arial" w:cs="Arial"/>
        </w:rPr>
      </w:pPr>
      <w:hyperlink w:anchor="page19" w:history="1">
        <w:r w:rsidRPr="00B94497">
          <w:rPr>
            <w:rFonts w:ascii="Arial" w:hAnsi="Arial" w:cs="Arial"/>
          </w:rPr>
          <w:t>3.3. Население</w:t>
        </w:r>
      </w:hyperlink>
      <w:r w:rsidRPr="00B94497">
        <w:rPr>
          <w:rFonts w:ascii="Arial" w:hAnsi="Arial" w:cs="Arial"/>
        </w:rPr>
        <w:tab/>
      </w:r>
      <w:hyperlink w:anchor="page19" w:history="1">
        <w:r w:rsidRPr="00B94497">
          <w:rPr>
            <w:rFonts w:ascii="Arial" w:hAnsi="Arial" w:cs="Arial"/>
          </w:rPr>
          <w:t>12</w:t>
        </w:r>
      </w:hyperlink>
    </w:p>
    <w:p w:rsidR="00DE49D5" w:rsidRPr="00B94497" w:rsidRDefault="00DE49D5" w:rsidP="00B94497">
      <w:pPr>
        <w:tabs>
          <w:tab w:val="left" w:leader="dot" w:pos="9300"/>
        </w:tabs>
        <w:spacing w:after="120" w:line="240" w:lineRule="atLeast"/>
        <w:rPr>
          <w:rFonts w:ascii="Arial" w:hAnsi="Arial" w:cs="Arial"/>
        </w:rPr>
      </w:pPr>
      <w:hyperlink w:anchor="page19" w:history="1">
        <w:r w:rsidRPr="00B94497">
          <w:rPr>
            <w:rFonts w:ascii="Arial" w:hAnsi="Arial" w:cs="Arial"/>
          </w:rPr>
          <w:t>3.4. Жилой фонд</w:t>
        </w:r>
      </w:hyperlink>
      <w:r w:rsidRPr="00B94497">
        <w:rPr>
          <w:rFonts w:ascii="Arial" w:hAnsi="Arial" w:cs="Arial"/>
        </w:rPr>
        <w:tab/>
      </w:r>
      <w:hyperlink w:anchor="page19" w:history="1">
        <w:r w:rsidRPr="00B94497">
          <w:rPr>
            <w:rFonts w:ascii="Arial" w:hAnsi="Arial" w:cs="Arial"/>
          </w:rPr>
          <w:t>13</w:t>
        </w:r>
      </w:hyperlink>
    </w:p>
    <w:p w:rsidR="00DE49D5" w:rsidRPr="00B94497" w:rsidRDefault="00DE49D5" w:rsidP="00B94497">
      <w:pPr>
        <w:tabs>
          <w:tab w:val="left" w:leader="dot" w:pos="9300"/>
        </w:tabs>
        <w:spacing w:after="120" w:line="240" w:lineRule="atLeast"/>
        <w:rPr>
          <w:rFonts w:ascii="Arial" w:hAnsi="Arial" w:cs="Arial"/>
        </w:rPr>
      </w:pPr>
      <w:hyperlink w:anchor="page21" w:history="1">
        <w:r w:rsidRPr="00B94497">
          <w:rPr>
            <w:rFonts w:ascii="Arial" w:hAnsi="Arial" w:cs="Arial"/>
          </w:rPr>
          <w:t>3.5. Социальная инфраструктура</w:t>
        </w:r>
      </w:hyperlink>
      <w:r w:rsidRPr="00B94497">
        <w:rPr>
          <w:rFonts w:ascii="Arial" w:hAnsi="Arial" w:cs="Arial"/>
        </w:rPr>
        <w:tab/>
      </w:r>
      <w:hyperlink w:anchor="page21" w:history="1">
        <w:r w:rsidRPr="00B94497">
          <w:rPr>
            <w:rFonts w:ascii="Arial" w:hAnsi="Arial" w:cs="Arial"/>
          </w:rPr>
          <w:t>14</w:t>
        </w:r>
      </w:hyperlink>
    </w:p>
    <w:p w:rsidR="00DE49D5" w:rsidRPr="00B94497" w:rsidRDefault="00DE49D5" w:rsidP="00B94497">
      <w:pPr>
        <w:tabs>
          <w:tab w:val="left" w:leader="dot" w:pos="9300"/>
        </w:tabs>
        <w:spacing w:after="120" w:line="240" w:lineRule="atLeast"/>
        <w:rPr>
          <w:rFonts w:ascii="Arial" w:hAnsi="Arial" w:cs="Arial"/>
        </w:rPr>
      </w:pPr>
      <w:hyperlink w:anchor="page22" w:history="1">
        <w:r w:rsidRPr="00B94497">
          <w:rPr>
            <w:rFonts w:ascii="Arial" w:hAnsi="Arial" w:cs="Arial"/>
          </w:rPr>
          <w:t>3.6. Прогнозируемый спрос на коммунальные ресурсы</w:t>
        </w:r>
      </w:hyperlink>
      <w:r w:rsidRPr="00B94497">
        <w:rPr>
          <w:rFonts w:ascii="Arial" w:hAnsi="Arial" w:cs="Arial"/>
        </w:rPr>
        <w:tab/>
      </w:r>
      <w:hyperlink w:anchor="page22" w:history="1">
        <w:r w:rsidRPr="00B94497">
          <w:rPr>
            <w:rFonts w:ascii="Arial" w:hAnsi="Arial" w:cs="Arial"/>
          </w:rPr>
          <w:t>16</w:t>
        </w:r>
      </w:hyperlink>
    </w:p>
    <w:p w:rsidR="00DE49D5" w:rsidRPr="00B94497" w:rsidRDefault="00DE49D5" w:rsidP="00B94497">
      <w:pPr>
        <w:tabs>
          <w:tab w:val="left" w:pos="400"/>
          <w:tab w:val="left" w:leader="dot" w:pos="9300"/>
        </w:tabs>
        <w:spacing w:after="120" w:line="240" w:lineRule="atLeast"/>
        <w:rPr>
          <w:rFonts w:ascii="Arial" w:hAnsi="Arial" w:cs="Arial"/>
        </w:rPr>
      </w:pPr>
    </w:p>
    <w:p w:rsidR="00DE49D5" w:rsidRPr="00B94497" w:rsidRDefault="00DE49D5" w:rsidP="00B94497">
      <w:pPr>
        <w:tabs>
          <w:tab w:val="left" w:pos="400"/>
          <w:tab w:val="left" w:leader="dot" w:pos="9300"/>
        </w:tabs>
        <w:spacing w:after="120" w:line="240" w:lineRule="atLeast"/>
        <w:rPr>
          <w:rFonts w:ascii="Arial" w:hAnsi="Arial" w:cs="Arial"/>
        </w:rPr>
      </w:pPr>
      <w:r w:rsidRPr="00B94497">
        <w:rPr>
          <w:rFonts w:ascii="Arial" w:hAnsi="Arial" w:cs="Arial"/>
        </w:rPr>
        <w:t>4.</w:t>
      </w:r>
      <w:r w:rsidRPr="00B94497">
        <w:rPr>
          <w:rFonts w:ascii="Arial" w:hAnsi="Arial" w:cs="Arial"/>
        </w:rPr>
        <w:tab/>
      </w:r>
      <w:hyperlink w:anchor="page24" w:history="1">
        <w:r w:rsidRPr="00B94497">
          <w:rPr>
            <w:rFonts w:ascii="Arial" w:hAnsi="Arial" w:cs="Arial"/>
          </w:rPr>
          <w:t>ПЕРЕЧЕНЬ МЕРОПРИЯТИЙ И ЦЕЛЕВЫХ ПОКАЗАТЕЛЕЙ</w:t>
        </w:r>
      </w:hyperlink>
      <w:r w:rsidRPr="00B94497">
        <w:rPr>
          <w:rFonts w:ascii="Arial" w:hAnsi="Arial" w:cs="Arial"/>
        </w:rPr>
        <w:tab/>
      </w:r>
      <w:hyperlink w:anchor="page24" w:history="1">
        <w:r w:rsidRPr="00B94497">
          <w:rPr>
            <w:rFonts w:ascii="Arial" w:hAnsi="Arial" w:cs="Arial"/>
          </w:rPr>
          <w:t>18</w:t>
        </w:r>
      </w:hyperlink>
    </w:p>
    <w:p w:rsidR="00DE49D5" w:rsidRPr="00B94497" w:rsidRDefault="00DE49D5" w:rsidP="00B94497">
      <w:pPr>
        <w:tabs>
          <w:tab w:val="left" w:pos="400"/>
        </w:tabs>
        <w:spacing w:after="120" w:line="240" w:lineRule="atLeast"/>
        <w:rPr>
          <w:rFonts w:ascii="Arial" w:hAnsi="Arial" w:cs="Arial"/>
        </w:rPr>
      </w:pPr>
    </w:p>
    <w:p w:rsidR="00DE49D5" w:rsidRPr="00B94497" w:rsidRDefault="00DE49D5" w:rsidP="00B94497">
      <w:pPr>
        <w:tabs>
          <w:tab w:val="left" w:pos="400"/>
        </w:tabs>
        <w:spacing w:after="120" w:line="240" w:lineRule="atLeast"/>
        <w:rPr>
          <w:rFonts w:ascii="Arial" w:hAnsi="Arial" w:cs="Arial"/>
        </w:rPr>
      </w:pPr>
      <w:r w:rsidRPr="00B94497">
        <w:rPr>
          <w:rFonts w:ascii="Arial" w:hAnsi="Arial" w:cs="Arial"/>
        </w:rPr>
        <w:t>5.</w:t>
      </w:r>
      <w:r w:rsidRPr="00B94497">
        <w:rPr>
          <w:rFonts w:ascii="Arial" w:hAnsi="Arial" w:cs="Arial"/>
        </w:rPr>
        <w:tab/>
      </w:r>
      <w:hyperlink w:anchor="page44" w:history="1">
        <w:r w:rsidRPr="00B94497">
          <w:rPr>
            <w:rFonts w:ascii="Arial" w:hAnsi="Arial" w:cs="Arial"/>
          </w:rPr>
          <w:t>АНАЛИЗ ФАКТИЧЕСКИХ И ПЛАНОВЫХ РАСХОДОВ НА</w:t>
        </w:r>
      </w:hyperlink>
      <w:hyperlink w:anchor="page44" w:history="1">
        <w:r w:rsidRPr="00B94497">
          <w:rPr>
            <w:rFonts w:ascii="Arial" w:hAnsi="Arial" w:cs="Arial"/>
          </w:rPr>
          <w:t>ФИНАНСИРОВАНИЕ ИНВЕСТИЦИОННЫХ ПРОЕКТОВ</w:t>
        </w:r>
      </w:hyperlink>
      <w:r w:rsidRPr="00B94497">
        <w:rPr>
          <w:rFonts w:ascii="Arial" w:hAnsi="Arial" w:cs="Arial"/>
        </w:rPr>
        <w:t>…………………………………………………………….</w:t>
      </w:r>
      <w:hyperlink w:anchor="page44" w:history="1">
        <w:r w:rsidRPr="00B94497">
          <w:rPr>
            <w:rFonts w:ascii="Arial" w:hAnsi="Arial" w:cs="Arial"/>
          </w:rPr>
          <w:t>30</w:t>
        </w:r>
      </w:hyperlink>
    </w:p>
    <w:p w:rsidR="00DE49D5" w:rsidRPr="00B94497" w:rsidRDefault="00DE49D5" w:rsidP="00B94497">
      <w:pPr>
        <w:tabs>
          <w:tab w:val="left" w:pos="400"/>
          <w:tab w:val="left" w:leader="dot" w:pos="9300"/>
        </w:tabs>
        <w:spacing w:after="120" w:line="240" w:lineRule="atLeast"/>
        <w:rPr>
          <w:rFonts w:ascii="Arial" w:hAnsi="Arial" w:cs="Arial"/>
        </w:rPr>
      </w:pPr>
    </w:p>
    <w:p w:rsidR="00DE49D5" w:rsidRPr="00B94497" w:rsidRDefault="00DE49D5" w:rsidP="00B94497">
      <w:pPr>
        <w:tabs>
          <w:tab w:val="left" w:pos="400"/>
          <w:tab w:val="left" w:leader="dot" w:pos="9300"/>
        </w:tabs>
        <w:spacing w:after="120" w:line="240" w:lineRule="atLeast"/>
        <w:rPr>
          <w:rFonts w:ascii="Arial" w:hAnsi="Arial" w:cs="Arial"/>
        </w:rPr>
      </w:pPr>
      <w:r w:rsidRPr="00B94497">
        <w:rPr>
          <w:rFonts w:ascii="Arial" w:hAnsi="Arial" w:cs="Arial"/>
        </w:rPr>
        <w:t>6.</w:t>
      </w:r>
      <w:r w:rsidRPr="00B94497">
        <w:rPr>
          <w:rFonts w:ascii="Arial" w:hAnsi="Arial" w:cs="Arial"/>
        </w:rPr>
        <w:tab/>
      </w:r>
      <w:hyperlink w:anchor="page53" w:history="1">
        <w:r w:rsidRPr="00B94497">
          <w:rPr>
            <w:rFonts w:ascii="Arial" w:hAnsi="Arial" w:cs="Arial"/>
          </w:rPr>
          <w:t>ОБОСНОВЫВАЮЩИЕ МАТЕРИАЛЫ</w:t>
        </w:r>
      </w:hyperlink>
      <w:r w:rsidRPr="00B94497">
        <w:rPr>
          <w:rFonts w:ascii="Arial" w:hAnsi="Arial" w:cs="Arial"/>
        </w:rPr>
        <w:tab/>
      </w:r>
      <w:hyperlink w:anchor="page53" w:history="1">
        <w:r w:rsidRPr="00B94497">
          <w:rPr>
            <w:rFonts w:ascii="Arial" w:hAnsi="Arial" w:cs="Arial"/>
          </w:rPr>
          <w:t>37</w:t>
        </w:r>
      </w:hyperlink>
    </w:p>
    <w:p w:rsidR="00DE49D5" w:rsidRPr="00B94497" w:rsidRDefault="00DE49D5" w:rsidP="00B94497">
      <w:pPr>
        <w:spacing w:after="120" w:line="240" w:lineRule="atLeast"/>
        <w:rPr>
          <w:rFonts w:ascii="Arial" w:hAnsi="Arial" w:cs="Arial"/>
        </w:rPr>
      </w:pPr>
      <w:hyperlink w:anchor="page53" w:history="1">
        <w:r w:rsidRPr="00B94497">
          <w:rPr>
            <w:rFonts w:ascii="Arial" w:hAnsi="Arial" w:cs="Arial"/>
          </w:rPr>
          <w:t>6.1. Обоснование прогнозируемого спроса на коммунальные ресурсы………………… 37</w:t>
        </w:r>
      </w:hyperlink>
    </w:p>
    <w:p w:rsidR="00DE49D5" w:rsidRPr="00B94497" w:rsidRDefault="00DE49D5" w:rsidP="00B94497">
      <w:pPr>
        <w:spacing w:after="120" w:line="240" w:lineRule="atLeast"/>
        <w:rPr>
          <w:rFonts w:ascii="Arial" w:hAnsi="Arial" w:cs="Arial"/>
        </w:rPr>
      </w:pPr>
      <w:hyperlink w:anchor="page53" w:history="1">
        <w:r w:rsidRPr="00B94497">
          <w:rPr>
            <w:rFonts w:ascii="Arial" w:hAnsi="Arial" w:cs="Arial"/>
          </w:rPr>
          <w:t>6.2. Обоснование целевых показателей комплексного развития</w:t>
        </w:r>
      </w:hyperlink>
      <w:hyperlink w:anchor="page53" w:history="1">
        <w:r w:rsidRPr="00B94497">
          <w:rPr>
            <w:rFonts w:ascii="Arial" w:hAnsi="Arial" w:cs="Arial"/>
          </w:rPr>
          <w:t>систем коммунальной инфраструктуры</w:t>
        </w:r>
      </w:hyperlink>
      <w:r w:rsidRPr="00B94497">
        <w:rPr>
          <w:rFonts w:ascii="Arial" w:hAnsi="Arial" w:cs="Arial"/>
        </w:rPr>
        <w:tab/>
        <w:t>……………………………………………………………………………...</w:t>
      </w:r>
      <w:hyperlink w:anchor="page53" w:history="1">
        <w:r w:rsidRPr="00B94497">
          <w:rPr>
            <w:rFonts w:ascii="Arial" w:hAnsi="Arial" w:cs="Arial"/>
          </w:rPr>
          <w:t>37</w:t>
        </w:r>
      </w:hyperlink>
    </w:p>
    <w:p w:rsidR="00DE49D5" w:rsidRPr="00B94497" w:rsidRDefault="00DE49D5" w:rsidP="00B94497">
      <w:pPr>
        <w:spacing w:after="120" w:line="240" w:lineRule="atLeast"/>
        <w:rPr>
          <w:rFonts w:ascii="Arial" w:hAnsi="Arial" w:cs="Arial"/>
        </w:rPr>
      </w:pPr>
      <w:hyperlink w:anchor="page55" w:history="1">
        <w:r w:rsidRPr="00B94497">
          <w:rPr>
            <w:rFonts w:ascii="Arial" w:hAnsi="Arial" w:cs="Arial"/>
          </w:rPr>
          <w:t>6.3. Подробная характеристика существующего состояния систем</w:t>
        </w:r>
      </w:hyperlink>
      <w:hyperlink w:anchor="page55" w:history="1">
        <w:r w:rsidRPr="00B94497">
          <w:rPr>
            <w:rFonts w:ascii="Arial" w:hAnsi="Arial" w:cs="Arial"/>
          </w:rPr>
          <w:t>коммунальной инфраструктуры и проблем в их</w:t>
        </w:r>
      </w:hyperlink>
      <w:hyperlink w:anchor="page55" w:history="1">
        <w:r w:rsidRPr="00B94497">
          <w:rPr>
            <w:rFonts w:ascii="Arial" w:hAnsi="Arial" w:cs="Arial"/>
          </w:rPr>
          <w:t>функционировании</w:t>
        </w:r>
      </w:hyperlink>
      <w:r w:rsidRPr="00B94497">
        <w:rPr>
          <w:rFonts w:ascii="Arial" w:hAnsi="Arial" w:cs="Arial"/>
        </w:rPr>
        <w:t>……………………………………..</w:t>
      </w:r>
      <w:hyperlink w:anchor="page55" w:history="1">
        <w:r w:rsidRPr="00B94497">
          <w:rPr>
            <w:rFonts w:ascii="Arial" w:hAnsi="Arial" w:cs="Arial"/>
          </w:rPr>
          <w:t>38</w:t>
        </w:r>
      </w:hyperlink>
    </w:p>
    <w:p w:rsidR="00DE49D5" w:rsidRPr="00B94497" w:rsidRDefault="00DE49D5" w:rsidP="00B94497">
      <w:pPr>
        <w:tabs>
          <w:tab w:val="left" w:leader="dot" w:pos="9300"/>
        </w:tabs>
        <w:spacing w:after="120" w:line="240" w:lineRule="atLeast"/>
        <w:rPr>
          <w:rFonts w:ascii="Arial" w:hAnsi="Arial" w:cs="Arial"/>
        </w:rPr>
      </w:pPr>
      <w:hyperlink w:anchor="page55" w:history="1">
        <w:r w:rsidRPr="00B94497">
          <w:rPr>
            <w:rFonts w:ascii="Arial" w:hAnsi="Arial" w:cs="Arial"/>
          </w:rPr>
          <w:t>6.3.1. Теплоснабжение</w:t>
        </w:r>
      </w:hyperlink>
      <w:r w:rsidRPr="00B94497">
        <w:rPr>
          <w:rFonts w:ascii="Arial" w:hAnsi="Arial" w:cs="Arial"/>
        </w:rPr>
        <w:tab/>
      </w:r>
      <w:hyperlink w:anchor="page55" w:history="1">
        <w:r w:rsidRPr="00B94497">
          <w:rPr>
            <w:rFonts w:ascii="Arial" w:hAnsi="Arial" w:cs="Arial"/>
          </w:rPr>
          <w:t>38</w:t>
        </w:r>
      </w:hyperlink>
    </w:p>
    <w:p w:rsidR="00DE49D5" w:rsidRPr="00B94497" w:rsidRDefault="00DE49D5" w:rsidP="00B94497">
      <w:pPr>
        <w:tabs>
          <w:tab w:val="left" w:leader="dot" w:pos="9300"/>
        </w:tabs>
        <w:spacing w:after="120" w:line="240" w:lineRule="atLeast"/>
        <w:rPr>
          <w:rFonts w:ascii="Arial" w:hAnsi="Arial" w:cs="Arial"/>
        </w:rPr>
      </w:pPr>
      <w:hyperlink w:anchor="page62" w:history="1">
        <w:r w:rsidRPr="00B94497">
          <w:rPr>
            <w:rFonts w:ascii="Arial" w:hAnsi="Arial" w:cs="Arial"/>
          </w:rPr>
          <w:t>6.3.2. Водоснабжение</w:t>
        </w:r>
      </w:hyperlink>
      <w:r w:rsidRPr="00B94497">
        <w:rPr>
          <w:rFonts w:ascii="Arial" w:hAnsi="Arial" w:cs="Arial"/>
        </w:rPr>
        <w:tab/>
      </w:r>
      <w:hyperlink w:anchor="page62" w:history="1">
        <w:r w:rsidRPr="00B94497">
          <w:rPr>
            <w:rFonts w:ascii="Arial" w:hAnsi="Arial" w:cs="Arial"/>
          </w:rPr>
          <w:t>39</w:t>
        </w:r>
      </w:hyperlink>
    </w:p>
    <w:p w:rsidR="00DE49D5" w:rsidRPr="00B94497" w:rsidRDefault="00DE49D5" w:rsidP="00B94497">
      <w:pPr>
        <w:tabs>
          <w:tab w:val="left" w:leader="dot" w:pos="9300"/>
        </w:tabs>
        <w:spacing w:after="120" w:line="240" w:lineRule="atLeast"/>
        <w:rPr>
          <w:rFonts w:ascii="Arial" w:hAnsi="Arial" w:cs="Arial"/>
        </w:rPr>
      </w:pPr>
      <w:hyperlink w:anchor="page69" w:history="1">
        <w:r w:rsidRPr="00B94497">
          <w:rPr>
            <w:rFonts w:ascii="Arial" w:hAnsi="Arial" w:cs="Arial"/>
          </w:rPr>
          <w:t>6.3.3. Водоотведение</w:t>
        </w:r>
      </w:hyperlink>
      <w:r w:rsidRPr="00B94497">
        <w:rPr>
          <w:rFonts w:ascii="Arial" w:hAnsi="Arial" w:cs="Arial"/>
        </w:rPr>
        <w:tab/>
      </w:r>
      <w:hyperlink w:anchor="page69" w:history="1">
        <w:r w:rsidRPr="00B94497">
          <w:rPr>
            <w:rFonts w:ascii="Arial" w:hAnsi="Arial" w:cs="Arial"/>
          </w:rPr>
          <w:t>40</w:t>
        </w:r>
      </w:hyperlink>
    </w:p>
    <w:p w:rsidR="00DE49D5" w:rsidRPr="00B94497" w:rsidRDefault="00DE49D5" w:rsidP="00B94497">
      <w:pPr>
        <w:tabs>
          <w:tab w:val="left" w:leader="dot" w:pos="9300"/>
        </w:tabs>
        <w:spacing w:after="120" w:line="240" w:lineRule="atLeast"/>
        <w:rPr>
          <w:rFonts w:ascii="Arial" w:hAnsi="Arial" w:cs="Arial"/>
        </w:rPr>
      </w:pPr>
      <w:hyperlink w:anchor="page73" w:history="1">
        <w:r w:rsidRPr="00B94497">
          <w:rPr>
            <w:rFonts w:ascii="Arial" w:hAnsi="Arial" w:cs="Arial"/>
          </w:rPr>
          <w:t>6.3.4. Электроснабжение</w:t>
        </w:r>
      </w:hyperlink>
      <w:r w:rsidRPr="00B94497">
        <w:rPr>
          <w:rFonts w:ascii="Arial" w:hAnsi="Arial" w:cs="Arial"/>
        </w:rPr>
        <w:tab/>
      </w:r>
      <w:hyperlink w:anchor="page73" w:history="1">
        <w:r w:rsidRPr="00B94497">
          <w:rPr>
            <w:rFonts w:ascii="Arial" w:hAnsi="Arial" w:cs="Arial"/>
          </w:rPr>
          <w:t>40</w:t>
        </w:r>
      </w:hyperlink>
    </w:p>
    <w:p w:rsidR="00DE49D5" w:rsidRPr="00B94497" w:rsidRDefault="00DE49D5" w:rsidP="00B94497">
      <w:pPr>
        <w:tabs>
          <w:tab w:val="left" w:leader="dot" w:pos="9300"/>
        </w:tabs>
        <w:spacing w:after="120" w:line="240" w:lineRule="atLeast"/>
        <w:rPr>
          <w:rFonts w:ascii="Arial" w:hAnsi="Arial" w:cs="Arial"/>
        </w:rPr>
      </w:pPr>
      <w:hyperlink w:anchor="page75" w:history="1">
        <w:r w:rsidRPr="00B94497">
          <w:rPr>
            <w:rFonts w:ascii="Arial" w:hAnsi="Arial" w:cs="Arial"/>
          </w:rPr>
          <w:t>6.3.5 Сбор и утилизация твёрдых бытовых отходов</w:t>
        </w:r>
      </w:hyperlink>
      <w:r w:rsidRPr="00B94497">
        <w:rPr>
          <w:rFonts w:ascii="Arial" w:hAnsi="Arial" w:cs="Arial"/>
        </w:rPr>
        <w:tab/>
      </w:r>
      <w:hyperlink w:anchor="page75" w:history="1">
        <w:r w:rsidRPr="00B94497">
          <w:rPr>
            <w:rFonts w:ascii="Arial" w:hAnsi="Arial" w:cs="Arial"/>
          </w:rPr>
          <w:t>41</w:t>
        </w:r>
      </w:hyperlink>
    </w:p>
    <w:p w:rsidR="00DE49D5" w:rsidRPr="00B94497" w:rsidRDefault="00DE49D5" w:rsidP="00B94497">
      <w:pPr>
        <w:tabs>
          <w:tab w:val="left" w:leader="dot" w:pos="9300"/>
        </w:tabs>
        <w:spacing w:after="120" w:line="240" w:lineRule="atLeast"/>
        <w:rPr>
          <w:rFonts w:ascii="Arial" w:hAnsi="Arial" w:cs="Arial"/>
        </w:rPr>
      </w:pPr>
      <w:hyperlink w:anchor="page77" w:history="1">
        <w:r w:rsidRPr="00B94497">
          <w:rPr>
            <w:rFonts w:ascii="Arial" w:hAnsi="Arial" w:cs="Arial"/>
          </w:rPr>
          <w:t>6.4. Мероприятия в области энерго- и ресурсосбережения</w:t>
        </w:r>
      </w:hyperlink>
      <w:r w:rsidRPr="00B94497">
        <w:rPr>
          <w:rFonts w:ascii="Arial" w:hAnsi="Arial" w:cs="Arial"/>
        </w:rPr>
        <w:tab/>
      </w:r>
      <w:hyperlink w:anchor="page77" w:history="1">
        <w:r w:rsidRPr="00B94497">
          <w:rPr>
            <w:rFonts w:ascii="Arial" w:hAnsi="Arial" w:cs="Arial"/>
          </w:rPr>
          <w:t>42</w:t>
        </w:r>
      </w:hyperlink>
    </w:p>
    <w:p w:rsidR="00DE49D5" w:rsidRPr="00B94497" w:rsidRDefault="00DE49D5" w:rsidP="00B94497">
      <w:pPr>
        <w:spacing w:after="120" w:line="240" w:lineRule="atLeast"/>
        <w:rPr>
          <w:rFonts w:ascii="Arial" w:hAnsi="Arial" w:cs="Arial"/>
        </w:rPr>
      </w:pPr>
      <w:hyperlink w:anchor="page80" w:history="1">
        <w:r w:rsidRPr="00B94497">
          <w:rPr>
            <w:rFonts w:ascii="Arial" w:hAnsi="Arial" w:cs="Arial"/>
          </w:rPr>
          <w:t>6.5. Обоснование целевых показателей развития соответствующей</w:t>
        </w:r>
      </w:hyperlink>
      <w:hyperlink w:anchor="page80" w:history="1">
        <w:r w:rsidRPr="00B94497">
          <w:rPr>
            <w:rFonts w:ascii="Arial" w:hAnsi="Arial" w:cs="Arial"/>
          </w:rPr>
          <w:t>системы коммунальной инфраструктуры</w:t>
        </w:r>
      </w:hyperlink>
      <w:r w:rsidRPr="00B94497">
        <w:rPr>
          <w:rFonts w:ascii="Arial" w:hAnsi="Arial" w:cs="Arial"/>
        </w:rPr>
        <w:t>……………………………………………………………………………...</w:t>
      </w:r>
      <w:hyperlink w:anchor="page80" w:history="1">
        <w:r w:rsidRPr="00B94497">
          <w:rPr>
            <w:rFonts w:ascii="Arial" w:hAnsi="Arial" w:cs="Arial"/>
          </w:rPr>
          <w:t>44</w:t>
        </w:r>
      </w:hyperlink>
    </w:p>
    <w:bookmarkStart w:id="1" w:name="page3"/>
    <w:bookmarkEnd w:id="1"/>
    <w:p w:rsidR="00DE49D5" w:rsidRPr="00B94497" w:rsidRDefault="00DE49D5" w:rsidP="00B94497">
      <w:pPr>
        <w:spacing w:after="120" w:line="240" w:lineRule="atLeast"/>
        <w:rPr>
          <w:rFonts w:ascii="Arial" w:hAnsi="Arial" w:cs="Arial"/>
        </w:rPr>
      </w:pPr>
      <w:r w:rsidRPr="00B94497">
        <w:rPr>
          <w:rFonts w:ascii="Arial" w:hAnsi="Arial" w:cs="Arial"/>
        </w:rPr>
        <w:fldChar w:fldCharType="begin"/>
      </w:r>
      <w:r w:rsidRPr="00B94497">
        <w:rPr>
          <w:rFonts w:ascii="Arial" w:hAnsi="Arial" w:cs="Arial"/>
        </w:rPr>
        <w:instrText xml:space="preserve"> HYPERLINK \l "page82" </w:instrText>
      </w:r>
      <w:r w:rsidRPr="00F128DC">
        <w:rPr>
          <w:rFonts w:ascii="Arial" w:hAnsi="Arial" w:cs="Arial"/>
        </w:rPr>
      </w:r>
      <w:r w:rsidRPr="00B94497">
        <w:rPr>
          <w:rFonts w:ascii="Arial" w:hAnsi="Arial" w:cs="Arial"/>
        </w:rPr>
        <w:fldChar w:fldCharType="separate"/>
      </w:r>
      <w:r w:rsidRPr="00B94497">
        <w:rPr>
          <w:rFonts w:ascii="Arial" w:hAnsi="Arial" w:cs="Arial"/>
        </w:rPr>
        <w:t>6.6. Перечень инвестиционных проектов, направленных на развитие</w:t>
      </w:r>
      <w:r w:rsidRPr="00B94497">
        <w:rPr>
          <w:rFonts w:ascii="Arial" w:hAnsi="Arial" w:cs="Arial"/>
        </w:rPr>
        <w:fldChar w:fldCharType="end"/>
      </w:r>
      <w:hyperlink w:anchor="page82" w:history="1">
        <w:r w:rsidRPr="00B94497">
          <w:rPr>
            <w:rFonts w:ascii="Arial" w:hAnsi="Arial" w:cs="Arial"/>
          </w:rPr>
          <w:t>систем коммунальной инфраструктуры</w:t>
        </w:r>
      </w:hyperlink>
      <w:r w:rsidRPr="00B94497">
        <w:rPr>
          <w:rFonts w:ascii="Arial" w:hAnsi="Arial" w:cs="Arial"/>
        </w:rPr>
        <w:t>…………………………………………………………….</w:t>
      </w:r>
      <w:hyperlink w:anchor="page82" w:history="1">
        <w:r w:rsidRPr="00B94497">
          <w:rPr>
            <w:rFonts w:ascii="Arial" w:hAnsi="Arial" w:cs="Arial"/>
          </w:rPr>
          <w:t>46</w:t>
        </w:r>
      </w:hyperlink>
    </w:p>
    <w:p w:rsidR="00DE49D5" w:rsidRPr="00B94497" w:rsidRDefault="00DE49D5" w:rsidP="00B94497">
      <w:pPr>
        <w:spacing w:after="120" w:line="240" w:lineRule="atLeast"/>
        <w:rPr>
          <w:rFonts w:ascii="Arial" w:hAnsi="Arial" w:cs="Arial"/>
        </w:rPr>
      </w:pPr>
      <w:hyperlink w:anchor="page82" w:history="1">
        <w:r w:rsidRPr="00B94497">
          <w:rPr>
            <w:rFonts w:ascii="Arial" w:hAnsi="Arial" w:cs="Arial"/>
          </w:rPr>
          <w:t>6.7. Предложения по определению источников финансирования и</w:t>
        </w:r>
      </w:hyperlink>
      <w:hyperlink w:anchor="page82" w:history="1">
        <w:r w:rsidRPr="00B94497">
          <w:rPr>
            <w:rFonts w:ascii="Arial" w:hAnsi="Arial" w:cs="Arial"/>
          </w:rPr>
          <w:t>срокам реализации инвестиционных проектов, направленных на</w:t>
        </w:r>
      </w:hyperlink>
      <w:hyperlink w:anchor="page82" w:history="1">
        <w:r w:rsidRPr="00B94497">
          <w:rPr>
            <w:rFonts w:ascii="Arial" w:hAnsi="Arial" w:cs="Arial"/>
          </w:rPr>
          <w:t>развитие систем коммунальной инфраструктуры</w:t>
        </w:r>
      </w:hyperlink>
      <w:r w:rsidRPr="00B94497">
        <w:rPr>
          <w:rFonts w:ascii="Arial" w:hAnsi="Arial" w:cs="Arial"/>
        </w:rPr>
        <w:tab/>
        <w:t>……………………………………………………………………………...</w:t>
      </w:r>
      <w:hyperlink w:anchor="page82" w:history="1">
        <w:r w:rsidRPr="00B94497">
          <w:rPr>
            <w:rFonts w:ascii="Arial" w:hAnsi="Arial" w:cs="Arial"/>
          </w:rPr>
          <w:t>46</w:t>
        </w:r>
      </w:hyperlink>
    </w:p>
    <w:p w:rsidR="00DE49D5" w:rsidRPr="00B94497" w:rsidRDefault="00DE49D5" w:rsidP="00707BD5">
      <w:pPr>
        <w:numPr>
          <w:ilvl w:val="0"/>
          <w:numId w:val="1"/>
        </w:numPr>
        <w:tabs>
          <w:tab w:val="left" w:pos="426"/>
        </w:tabs>
        <w:spacing w:after="120"/>
        <w:ind w:left="426" w:hanging="8"/>
        <w:jc w:val="both"/>
        <w:rPr>
          <w:rFonts w:ascii="Arial" w:hAnsi="Arial" w:cs="Arial"/>
        </w:rPr>
      </w:pPr>
      <w:hyperlink w:anchor="page83" w:history="1">
        <w:r w:rsidRPr="00B94497">
          <w:rPr>
            <w:rFonts w:ascii="Arial" w:hAnsi="Arial" w:cs="Arial"/>
          </w:rPr>
          <w:t>Оценка совокупного платежа граждан за коммунальные услуги…………………………………………………………………………………………47</w:t>
        </w:r>
      </w:hyperlink>
    </w:p>
    <w:p w:rsidR="00DE49D5" w:rsidRPr="00B94497" w:rsidRDefault="00DE49D5" w:rsidP="00707BD5">
      <w:pPr>
        <w:numPr>
          <w:ilvl w:val="0"/>
          <w:numId w:val="1"/>
        </w:numPr>
        <w:spacing w:after="120"/>
        <w:ind w:left="426"/>
        <w:jc w:val="both"/>
        <w:rPr>
          <w:rFonts w:ascii="Arial" w:hAnsi="Arial" w:cs="Arial"/>
        </w:rPr>
      </w:pPr>
      <w:hyperlink w:anchor="page85" w:history="1">
        <w:r w:rsidRPr="00B94497">
          <w:rPr>
            <w:rFonts w:ascii="Arial" w:hAnsi="Arial" w:cs="Arial"/>
          </w:rPr>
          <w:t>Прогнозируемые бюджетные расходы на оказание мер</w:t>
        </w:r>
      </w:hyperlink>
      <w:hyperlink w:anchor="page85" w:history="1">
        <w:r w:rsidRPr="00B94497">
          <w:rPr>
            <w:rFonts w:ascii="Arial" w:hAnsi="Arial" w:cs="Arial"/>
          </w:rPr>
          <w:t>социальной поддержки населения по оплате коммунальных</w:t>
        </w:r>
      </w:hyperlink>
      <w:hyperlink w:anchor="page85" w:history="1">
        <w:r w:rsidRPr="00B94497">
          <w:rPr>
            <w:rFonts w:ascii="Arial" w:hAnsi="Arial" w:cs="Arial"/>
          </w:rPr>
          <w:t>услуг</w:t>
        </w:r>
      </w:hyperlink>
      <w:r w:rsidRPr="00B94497">
        <w:rPr>
          <w:rFonts w:ascii="Arial" w:hAnsi="Arial" w:cs="Arial"/>
        </w:rPr>
        <w:t>………………………………………………...</w:t>
      </w:r>
      <w:hyperlink w:anchor="page85" w:history="1">
        <w:r w:rsidRPr="00B94497">
          <w:rPr>
            <w:rFonts w:ascii="Arial" w:hAnsi="Arial" w:cs="Arial"/>
          </w:rPr>
          <w:t>49</w:t>
        </w:r>
      </w:hyperlink>
    </w:p>
    <w:p w:rsidR="00DE49D5" w:rsidRPr="00B94497" w:rsidRDefault="00DE49D5" w:rsidP="00B94497">
      <w:pPr>
        <w:tabs>
          <w:tab w:val="left" w:pos="400"/>
          <w:tab w:val="left" w:leader="dot" w:pos="9300"/>
        </w:tabs>
        <w:spacing w:after="120" w:line="240" w:lineRule="atLeast"/>
        <w:rPr>
          <w:rFonts w:ascii="Arial" w:hAnsi="Arial" w:cs="Arial"/>
        </w:rPr>
      </w:pPr>
    </w:p>
    <w:p w:rsidR="00DE49D5" w:rsidRPr="00B94497" w:rsidRDefault="00DE49D5" w:rsidP="00B94497">
      <w:pPr>
        <w:tabs>
          <w:tab w:val="left" w:pos="400"/>
          <w:tab w:val="left" w:leader="dot" w:pos="9300"/>
        </w:tabs>
        <w:spacing w:line="240" w:lineRule="atLeast"/>
        <w:rPr>
          <w:rFonts w:ascii="Arial" w:hAnsi="Arial" w:cs="Arial"/>
        </w:rPr>
        <w:sectPr w:rsidR="00DE49D5" w:rsidRPr="00B94497">
          <w:pgSz w:w="11900" w:h="16840"/>
          <w:pgMar w:top="827" w:right="400" w:bottom="452" w:left="1900" w:header="0" w:footer="0" w:gutter="0"/>
          <w:cols w:space="0" w:equalWidth="0">
            <w:col w:w="9600"/>
          </w:cols>
          <w:docGrid w:linePitch="360"/>
        </w:sect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40" w:lineRule="atLeast"/>
        <w:rPr>
          <w:rFonts w:ascii="Arial" w:hAnsi="Arial" w:cs="Arial"/>
        </w:rPr>
        <w:sectPr w:rsidR="00DE49D5" w:rsidRPr="00B94497">
          <w:type w:val="continuous"/>
          <w:pgSz w:w="11900" w:h="16840"/>
          <w:pgMar w:top="827" w:right="560" w:bottom="452" w:left="11220" w:header="0" w:footer="0" w:gutter="0"/>
          <w:cols w:space="0" w:equalWidth="0">
            <w:col w:w="120"/>
          </w:cols>
          <w:docGrid w:linePitch="360"/>
        </w:sectPr>
      </w:pPr>
    </w:p>
    <w:p w:rsidR="00DE49D5" w:rsidRPr="00B94497" w:rsidRDefault="00DE49D5" w:rsidP="00B94497">
      <w:pPr>
        <w:spacing w:line="240" w:lineRule="atLeast"/>
        <w:jc w:val="center"/>
        <w:rPr>
          <w:rFonts w:ascii="Arial" w:hAnsi="Arial" w:cs="Arial"/>
          <w:b/>
        </w:rPr>
      </w:pPr>
      <w:bookmarkStart w:id="2" w:name="page4"/>
      <w:bookmarkEnd w:id="2"/>
      <w:r w:rsidRPr="00B94497">
        <w:rPr>
          <w:rFonts w:ascii="Arial" w:hAnsi="Arial" w:cs="Arial"/>
          <w:b/>
        </w:rPr>
        <w:t>ВВЕДЕНИЕ</w:t>
      </w:r>
    </w:p>
    <w:p w:rsidR="00DE49D5" w:rsidRPr="00B94497" w:rsidRDefault="00DE49D5" w:rsidP="00B94497">
      <w:pPr>
        <w:spacing w:line="203" w:lineRule="exact"/>
        <w:rPr>
          <w:rFonts w:ascii="Arial" w:hAnsi="Arial" w:cs="Arial"/>
        </w:rPr>
      </w:pPr>
    </w:p>
    <w:p w:rsidR="00DE49D5" w:rsidRPr="00B94497" w:rsidRDefault="00DE49D5" w:rsidP="00B94497">
      <w:pPr>
        <w:spacing w:line="275" w:lineRule="auto"/>
        <w:ind w:right="380"/>
        <w:jc w:val="center"/>
        <w:rPr>
          <w:rFonts w:ascii="Arial" w:hAnsi="Arial" w:cs="Arial"/>
          <w:b/>
        </w:rPr>
      </w:pPr>
      <w:r w:rsidRPr="00B94497">
        <w:rPr>
          <w:rFonts w:ascii="Arial" w:hAnsi="Arial" w:cs="Arial"/>
          <w:b/>
        </w:rPr>
        <w:t>Общая характеристика и состав Программы комплексного развития систем коммунальной инфраструктуры</w:t>
      </w:r>
    </w:p>
    <w:p w:rsidR="00DE49D5" w:rsidRPr="00B94497" w:rsidRDefault="00DE49D5" w:rsidP="00B94497">
      <w:pPr>
        <w:spacing w:line="293"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Программа комплексного развития систем коммунальной инфраструктуры МО «Егоровск» Аларского района Иркутской области (далее – Программа) представляет собой документ, который отражает существующее состояние систем коммунальной инфраструктуры, запланированные мероприятия по их развитию и объёмы инвестиций, необходимых для данного развития. Расчётный период реализации Программы - 2016-2032 гг.</w:t>
      </w:r>
    </w:p>
    <w:p w:rsidR="00DE49D5" w:rsidRPr="00B94497" w:rsidRDefault="00DE49D5" w:rsidP="00B94497">
      <w:pPr>
        <w:spacing w:line="288" w:lineRule="auto"/>
        <w:jc w:val="both"/>
        <w:rPr>
          <w:rFonts w:ascii="Arial" w:hAnsi="Arial" w:cs="Arial"/>
          <w:i/>
        </w:rPr>
      </w:pPr>
      <w:r w:rsidRPr="00B94497">
        <w:rPr>
          <w:rFonts w:ascii="Arial" w:hAnsi="Arial" w:cs="Arial"/>
        </w:rPr>
        <w:t xml:space="preserve">Программа разработана в соответствии с требованиями действующего законодательства, утверждёнными постановлением Правительства Российской Федерации №502 от 14 июня </w:t>
      </w:r>
      <w:smartTag w:uri="urn:schemas-microsoft-com:office:smarttags" w:element="metricconverter">
        <w:smartTagPr>
          <w:attr w:name="ProductID" w:val="2013 г"/>
        </w:smartTagPr>
        <w:r w:rsidRPr="00B94497">
          <w:rPr>
            <w:rFonts w:ascii="Arial" w:hAnsi="Arial" w:cs="Arial"/>
          </w:rPr>
          <w:t>2013 г</w:t>
        </w:r>
      </w:smartTag>
      <w:r w:rsidRPr="00B94497">
        <w:rPr>
          <w:rFonts w:ascii="Arial" w:hAnsi="Arial" w:cs="Arial"/>
        </w:rPr>
        <w:t xml:space="preserve">. В соответствии с положениями генерального плана развития поселения и другими нормативно-правовыми документами. Основанием для разработки Программы является муниципальный контракт </w:t>
      </w:r>
      <w:r w:rsidRPr="00B94497">
        <w:rPr>
          <w:rFonts w:ascii="Arial" w:hAnsi="Arial" w:cs="Arial"/>
          <w:i/>
          <w:u w:val="single"/>
        </w:rPr>
        <w:t>№ 147-ПКР/16 от 28 апреля 2016 года</w:t>
      </w:r>
      <w:r w:rsidRPr="00B94497">
        <w:rPr>
          <w:rFonts w:ascii="Arial" w:hAnsi="Arial" w:cs="Arial"/>
        </w:rPr>
        <w:t>.</w:t>
      </w:r>
    </w:p>
    <w:p w:rsidR="00DE49D5" w:rsidRPr="00B94497" w:rsidRDefault="00DE49D5" w:rsidP="00B94497">
      <w:pPr>
        <w:spacing w:line="305" w:lineRule="auto"/>
        <w:jc w:val="both"/>
        <w:rPr>
          <w:rFonts w:ascii="Arial" w:hAnsi="Arial" w:cs="Arial"/>
        </w:rPr>
      </w:pPr>
      <w:r w:rsidRPr="00B94497">
        <w:rPr>
          <w:rFonts w:ascii="Arial" w:hAnsi="Arial" w:cs="Arial"/>
        </w:rPr>
        <w:t xml:space="preserve">Целью разработки Программы комплексного развития систем коммунальной инфраструктуры </w:t>
      </w:r>
      <w:r w:rsidRPr="00B94497">
        <w:rPr>
          <w:rFonts w:ascii="Arial" w:hAnsi="Arial" w:cs="Arial"/>
          <w:i/>
        </w:rPr>
        <w:t>муниципального образования «Егоровск» Аларского района Иркутской области</w:t>
      </w:r>
      <w:r w:rsidRPr="00B94497">
        <w:rPr>
          <w:rFonts w:ascii="Arial" w:hAnsi="Arial" w:cs="Arial"/>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Программа комплексного развития систем коммунальной инфраструктуры </w:t>
      </w:r>
      <w:r w:rsidRPr="00B94497">
        <w:rPr>
          <w:rFonts w:ascii="Arial" w:hAnsi="Arial" w:cs="Arial"/>
          <w:i/>
        </w:rPr>
        <w:t>МО «Егоровск»</w:t>
      </w:r>
      <w:r w:rsidRPr="00B94497">
        <w:rPr>
          <w:rFonts w:ascii="Arial" w:hAnsi="Arial" w:cs="Arial"/>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 Программа комплексного развития систем коммунальной инфраструктуры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Pr="00B94497">
        <w:rPr>
          <w:rFonts w:ascii="Arial" w:hAnsi="Arial" w:cs="Arial"/>
          <w:i/>
        </w:rPr>
        <w:t>муниципального образования «Егоровск».</w:t>
      </w:r>
    </w:p>
    <w:p w:rsidR="00DE49D5" w:rsidRPr="00B94497" w:rsidRDefault="00DE49D5" w:rsidP="00B94497">
      <w:pPr>
        <w:spacing w:line="305" w:lineRule="auto"/>
        <w:jc w:val="both"/>
        <w:rPr>
          <w:rFonts w:ascii="Arial" w:hAnsi="Arial" w:cs="Arial"/>
        </w:rPr>
      </w:pPr>
      <w:r w:rsidRPr="00B94497">
        <w:rPr>
          <w:rFonts w:ascii="Arial" w:hAnsi="Arial" w:cs="Arial"/>
        </w:rPr>
        <w:t xml:space="preserve">Основными направлениями Программы комплексного развития систем коммунальной инфраструктуры </w:t>
      </w:r>
      <w:r w:rsidRPr="00B94497">
        <w:rPr>
          <w:rFonts w:ascii="Arial" w:hAnsi="Arial" w:cs="Arial"/>
          <w:i/>
        </w:rPr>
        <w:t>муниципального образования «Егоровск»</w:t>
      </w:r>
      <w:r w:rsidRPr="00B94497">
        <w:rPr>
          <w:rFonts w:ascii="Arial" w:hAnsi="Arial" w:cs="Arial"/>
        </w:rPr>
        <w:t xml:space="preserve"> являются: </w:t>
      </w:r>
    </w:p>
    <w:p w:rsidR="00DE49D5" w:rsidRPr="00B94497" w:rsidRDefault="00DE49D5" w:rsidP="00B94497">
      <w:pPr>
        <w:spacing w:line="305" w:lineRule="auto"/>
        <w:jc w:val="both"/>
        <w:rPr>
          <w:rFonts w:ascii="Arial" w:hAnsi="Arial" w:cs="Arial"/>
        </w:rPr>
      </w:pPr>
      <w:r w:rsidRPr="00B94497">
        <w:rPr>
          <w:rFonts w:ascii="Arial" w:hAnsi="Arial" w:cs="Arial"/>
        </w:rPr>
        <w:t xml:space="preserve">1.Инженерно-техническая оптимизация коммунальных систем. 2.Взаимосвязанное перспективное планирование развития коммунальных систем. 3.Обоснование мероприятий по комплексной реконструкции и модернизации. 4.Повышение надежности систем и качества предоставления коммунальных услуг. </w:t>
      </w:r>
    </w:p>
    <w:p w:rsidR="00DE49D5" w:rsidRPr="00B94497" w:rsidRDefault="00DE49D5" w:rsidP="00B94497">
      <w:pPr>
        <w:spacing w:line="305" w:lineRule="auto"/>
        <w:jc w:val="both"/>
        <w:rPr>
          <w:rFonts w:ascii="Arial" w:hAnsi="Arial" w:cs="Arial"/>
        </w:rPr>
      </w:pPr>
      <w:r w:rsidRPr="00B94497">
        <w:rPr>
          <w:rFonts w:ascii="Arial" w:hAnsi="Arial" w:cs="Arial"/>
        </w:rPr>
        <w:t xml:space="preserve">5.Совершенствование механизмов развития энергосбережения и повышение энергоэффективности коммунальной инфраструктуры. </w:t>
      </w:r>
    </w:p>
    <w:p w:rsidR="00DE49D5" w:rsidRPr="00B94497" w:rsidRDefault="00DE49D5" w:rsidP="00B94497">
      <w:pPr>
        <w:spacing w:line="305" w:lineRule="auto"/>
        <w:jc w:val="both"/>
        <w:rPr>
          <w:rFonts w:ascii="Arial" w:hAnsi="Arial" w:cs="Arial"/>
        </w:rPr>
      </w:pPr>
      <w:r w:rsidRPr="00B94497">
        <w:rPr>
          <w:rFonts w:ascii="Arial" w:hAnsi="Arial" w:cs="Arial"/>
        </w:rPr>
        <w:t xml:space="preserve">6.Повышение инвестиционной привлекательности коммунальной инфраструктуры муниципального образования. </w:t>
      </w:r>
    </w:p>
    <w:p w:rsidR="00DE49D5" w:rsidRPr="00B94497" w:rsidRDefault="00DE49D5" w:rsidP="00B94497">
      <w:pPr>
        <w:spacing w:line="305" w:lineRule="auto"/>
        <w:jc w:val="both"/>
        <w:rPr>
          <w:rFonts w:ascii="Arial" w:hAnsi="Arial" w:cs="Arial"/>
        </w:rPr>
      </w:pPr>
      <w:r w:rsidRPr="00B94497">
        <w:rPr>
          <w:rFonts w:ascii="Arial" w:hAnsi="Arial" w:cs="Arial"/>
        </w:rPr>
        <w:t xml:space="preserve">7.Обеспечение сбалансированности интересов субъектов коммунальной инфраструктуры и потребителей. </w:t>
      </w:r>
    </w:p>
    <w:p w:rsidR="00DE49D5" w:rsidRPr="00B94497" w:rsidRDefault="00DE49D5" w:rsidP="00B94497">
      <w:pPr>
        <w:spacing w:line="305" w:lineRule="auto"/>
        <w:jc w:val="both"/>
        <w:rPr>
          <w:rFonts w:ascii="Arial" w:hAnsi="Arial" w:cs="Arial"/>
        </w:rPr>
      </w:pPr>
      <w:r w:rsidRPr="00B94497">
        <w:rPr>
          <w:rFonts w:ascii="Arial" w:hAnsi="Arial" w:cs="Arial"/>
        </w:rPr>
        <w:t xml:space="preserve">Формирование и реализация Программы комплексного развития систем коммунальной инфраструктуры </w:t>
      </w:r>
      <w:r w:rsidRPr="00B94497">
        <w:rPr>
          <w:rFonts w:ascii="Arial" w:hAnsi="Arial" w:cs="Arial"/>
          <w:i/>
        </w:rPr>
        <w:t>муниципального образования «Егоровск</w:t>
      </w:r>
      <w:r w:rsidRPr="00B94497">
        <w:rPr>
          <w:rFonts w:ascii="Arial" w:hAnsi="Arial" w:cs="Arial"/>
        </w:rPr>
        <w:t xml:space="preserve">» базируются на следующих принципах: 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 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rsidR="00DE49D5" w:rsidRDefault="00DE49D5" w:rsidP="00BE4F9C">
      <w:pPr>
        <w:spacing w:line="305" w:lineRule="auto"/>
        <w:jc w:val="right"/>
        <w:rPr>
          <w:color w:val="000000"/>
          <w:sz w:val="28"/>
          <w:szCs w:val="28"/>
        </w:rPr>
      </w:pPr>
    </w:p>
    <w:p w:rsidR="00DE49D5" w:rsidRPr="004054AB" w:rsidRDefault="00DE49D5" w:rsidP="00BE4F9C">
      <w:pPr>
        <w:spacing w:line="305" w:lineRule="auto"/>
        <w:jc w:val="right"/>
        <w:rPr>
          <w:rFonts w:ascii="Arial" w:hAnsi="Arial" w:cs="Arial"/>
        </w:rPr>
      </w:pPr>
      <w:r w:rsidRPr="004054AB">
        <w:rPr>
          <w:rFonts w:ascii="Arial" w:hAnsi="Arial" w:cs="Arial"/>
          <w:color w:val="000000"/>
        </w:rPr>
        <w:t>Таблица 1</w:t>
      </w:r>
    </w:p>
    <w:tbl>
      <w:tblPr>
        <w:tblpPr w:leftFromText="180" w:rightFromText="180" w:vertAnchor="text" w:horzAnchor="margin" w:tblpY="120"/>
        <w:tblW w:w="0" w:type="auto"/>
        <w:tblLayout w:type="fixed"/>
        <w:tblLook w:val="0000"/>
      </w:tblPr>
      <w:tblGrid>
        <w:gridCol w:w="1008"/>
        <w:gridCol w:w="748"/>
        <w:gridCol w:w="3004"/>
        <w:gridCol w:w="1468"/>
        <w:gridCol w:w="1440"/>
        <w:gridCol w:w="30"/>
        <w:gridCol w:w="2155"/>
      </w:tblGrid>
      <w:tr w:rsidR="00DE49D5" w:rsidRPr="00BE4F9C" w:rsidTr="00BE4F9C">
        <w:trPr>
          <w:trHeight w:val="1413"/>
        </w:trPr>
        <w:tc>
          <w:tcPr>
            <w:tcW w:w="1756" w:type="dxa"/>
            <w:gridSpan w:val="2"/>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Наименование видов объектов местного значения </w:t>
            </w:r>
          </w:p>
        </w:tc>
        <w:tc>
          <w:tcPr>
            <w:tcW w:w="3004"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Расчетные показатели минимально допустимого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уровня обеспеченности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объектами </w:t>
            </w:r>
          </w:p>
        </w:tc>
        <w:tc>
          <w:tcPr>
            <w:tcW w:w="2938" w:type="dxa"/>
            <w:gridSpan w:val="3"/>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Расчетные показатели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максимально допустимого уровня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территориальной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доступности объектов </w:t>
            </w:r>
          </w:p>
        </w:tc>
        <w:tc>
          <w:tcPr>
            <w:tcW w:w="2155"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Область применения </w:t>
            </w:r>
          </w:p>
        </w:tc>
      </w:tr>
      <w:tr w:rsidR="00DE49D5" w:rsidRPr="00BE4F9C" w:rsidTr="00BE4F9C">
        <w:trPr>
          <w:trHeight w:val="4958"/>
        </w:trPr>
        <w:tc>
          <w:tcPr>
            <w:tcW w:w="1008"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1. </w:t>
            </w:r>
          </w:p>
        </w:tc>
        <w:tc>
          <w:tcPr>
            <w:tcW w:w="3752" w:type="dxa"/>
            <w:gridSpan w:val="2"/>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Объекты электроснабжения </w:t>
            </w:r>
          </w:p>
        </w:tc>
        <w:tc>
          <w:tcPr>
            <w:tcW w:w="1468"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Годовое потребление электроэнергии жилищно-коммунального сектора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(без отопления и горячего водоснабжения):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434700 кВт ч/год. </w:t>
            </w:r>
          </w:p>
        </w:tc>
        <w:tc>
          <w:tcPr>
            <w:tcW w:w="1440"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Объекты и точки технологического подключения 100% расположены на территории населенного пункта поселения. </w:t>
            </w:r>
          </w:p>
        </w:tc>
        <w:tc>
          <w:tcPr>
            <w:tcW w:w="2185" w:type="dxa"/>
            <w:gridSpan w:val="2"/>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 программ субъектов естественных монополий.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 </w:t>
            </w:r>
          </w:p>
        </w:tc>
      </w:tr>
      <w:tr w:rsidR="00DE49D5" w:rsidRPr="00BE4F9C" w:rsidTr="00BE4F9C">
        <w:trPr>
          <w:trHeight w:val="606"/>
        </w:trPr>
        <w:tc>
          <w:tcPr>
            <w:tcW w:w="9853" w:type="dxa"/>
            <w:gridSpan w:val="7"/>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Правила применения: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При подготовке проекта генерального плана поселения показатель применяется в качестве исходного (минимального).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В случае несоответствия расчетных показателей характеристикам </w:t>
            </w:r>
          </w:p>
        </w:tc>
      </w:tr>
    </w:tbl>
    <w:p w:rsidR="00DE49D5" w:rsidRPr="00B94497" w:rsidRDefault="00DE49D5" w:rsidP="00B94497">
      <w:pPr>
        <w:spacing w:line="305" w:lineRule="auto"/>
        <w:jc w:val="both"/>
        <w:rPr>
          <w:rFonts w:ascii="Arial" w:hAnsi="Arial" w:cs="Arial"/>
        </w:rPr>
      </w:pPr>
    </w:p>
    <w:tbl>
      <w:tblPr>
        <w:tblW w:w="0" w:type="auto"/>
        <w:tblLayout w:type="fixed"/>
        <w:tblLook w:val="0000"/>
      </w:tblPr>
      <w:tblGrid>
        <w:gridCol w:w="1998"/>
        <w:gridCol w:w="1998"/>
        <w:gridCol w:w="1998"/>
        <w:gridCol w:w="1998"/>
        <w:gridCol w:w="2000"/>
      </w:tblGrid>
      <w:tr w:rsidR="00DE49D5" w:rsidRPr="00BE4F9C">
        <w:trPr>
          <w:trHeight w:val="772"/>
        </w:trPr>
        <w:tc>
          <w:tcPr>
            <w:tcW w:w="9992" w:type="dxa"/>
            <w:gridSpan w:val="5"/>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расчетные показатели принимаются в соответствии с указанными программами на период действия этих программ.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Расчетные показатели максимально допустимого уровня территориальной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доступности может уменьшаться в случае невозможности размещения на территории населенного пункта данных объектов, но не более чем на 30%. </w:t>
            </w:r>
          </w:p>
        </w:tc>
      </w:tr>
      <w:tr w:rsidR="00DE49D5" w:rsidRPr="00BE4F9C">
        <w:trPr>
          <w:trHeight w:val="5118"/>
        </w:trPr>
        <w:tc>
          <w:tcPr>
            <w:tcW w:w="1998"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2. </w:t>
            </w:r>
          </w:p>
        </w:tc>
        <w:tc>
          <w:tcPr>
            <w:tcW w:w="1998"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Объекты теплоснабжения </w:t>
            </w:r>
          </w:p>
        </w:tc>
        <w:tc>
          <w:tcPr>
            <w:tcW w:w="1998"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Годовое потребление электроэнергии жилищно-коммунального сектора на нужды отопления и горячего водоснабжения населения (не подключенного к центральному отоплению):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422100 кВт ч/год. </w:t>
            </w:r>
          </w:p>
        </w:tc>
        <w:tc>
          <w:tcPr>
            <w:tcW w:w="1998"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Объекты и точки технологического подключения 100% расположены на территории населенных пунктов поселения. </w:t>
            </w:r>
          </w:p>
        </w:tc>
        <w:tc>
          <w:tcPr>
            <w:tcW w:w="1998" w:type="dxa"/>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 программ субъектов естественных монополий.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Расчетные показатели применяются при определении минимального обеспечения теплоснабжением и электроснабжением населения поселения, без учета электроснабжения производственных, социально-бытовых, административных и других объектов. </w:t>
            </w:r>
          </w:p>
        </w:tc>
      </w:tr>
      <w:tr w:rsidR="00DE49D5" w:rsidRPr="00BE4F9C">
        <w:trPr>
          <w:trHeight w:val="1250"/>
        </w:trPr>
        <w:tc>
          <w:tcPr>
            <w:tcW w:w="9992" w:type="dxa"/>
            <w:gridSpan w:val="5"/>
          </w:tcPr>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b/>
                <w:bCs/>
                <w:color w:val="000000"/>
                <w:sz w:val="22"/>
                <w:szCs w:val="22"/>
              </w:rPr>
              <w:t xml:space="preserve">Правила применения: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Расчетные показатели применяются в качестве дополнительных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электроводонагревателей и закреплении такого решения в программе социально-экономического развития. </w:t>
            </w:r>
          </w:p>
          <w:p w:rsidR="00DE49D5" w:rsidRPr="00BE4F9C" w:rsidRDefault="00DE49D5" w:rsidP="00BE4F9C">
            <w:pPr>
              <w:autoSpaceDE w:val="0"/>
              <w:autoSpaceDN w:val="0"/>
              <w:adjustRightInd w:val="0"/>
              <w:rPr>
                <w:rFonts w:ascii="Courier New" w:hAnsi="Courier New" w:cs="Courier New"/>
                <w:color w:val="000000"/>
              </w:rPr>
            </w:pPr>
            <w:r w:rsidRPr="00BE4F9C">
              <w:rPr>
                <w:rFonts w:ascii="Courier New" w:hAnsi="Courier New" w:cs="Courier New"/>
                <w:color w:val="000000"/>
                <w:sz w:val="22"/>
                <w:szCs w:val="22"/>
              </w:rPr>
              <w:t xml:space="preserve">В случае несоответствия расчетных показателей характеристикам инвестиционных программ субъектов естественных монополий, минимальные </w:t>
            </w:r>
          </w:p>
        </w:tc>
      </w:tr>
    </w:tbl>
    <w:p w:rsidR="00DE49D5" w:rsidRPr="00B94497" w:rsidRDefault="00DE49D5" w:rsidP="00B94497">
      <w:pPr>
        <w:spacing w:line="305" w:lineRule="auto"/>
        <w:jc w:val="both"/>
        <w:rPr>
          <w:rFonts w:ascii="Arial" w:hAnsi="Arial" w:cs="Arial"/>
        </w:rPr>
        <w:sectPr w:rsidR="00DE49D5" w:rsidRPr="00B94497" w:rsidSect="00B94497">
          <w:pgSz w:w="11900" w:h="16840"/>
          <w:pgMar w:top="827" w:right="843" w:bottom="452" w:left="1420" w:header="0" w:footer="0" w:gutter="0"/>
          <w:cols w:space="0" w:equalWidth="0">
            <w:col w:w="9637"/>
          </w:cols>
          <w:docGrid w:linePitch="360"/>
        </w:sect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Default="00DE49D5" w:rsidP="00B94497">
      <w:pPr>
        <w:spacing w:line="200" w:lineRule="exact"/>
        <w:rPr>
          <w:rFonts w:ascii="Arial" w:hAnsi="Arial" w:cs="Arial"/>
        </w:rPr>
      </w:pPr>
    </w:p>
    <w:p w:rsidR="00DE49D5" w:rsidRPr="00B94497" w:rsidRDefault="00DE49D5" w:rsidP="00CB44F2">
      <w:pPr>
        <w:spacing w:line="200" w:lineRule="exact"/>
        <w:jc w:val="center"/>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707BD5">
      <w:pPr>
        <w:numPr>
          <w:ilvl w:val="0"/>
          <w:numId w:val="29"/>
        </w:numPr>
        <w:spacing w:line="200" w:lineRule="exact"/>
        <w:jc w:val="center"/>
        <w:rPr>
          <w:rFonts w:ascii="Arial" w:hAnsi="Arial" w:cs="Arial"/>
          <w:b/>
        </w:rPr>
      </w:pPr>
      <w:r w:rsidRPr="00B94497">
        <w:rPr>
          <w:rFonts w:ascii="Arial" w:hAnsi="Arial" w:cs="Arial"/>
          <w:b/>
        </w:rPr>
        <w:t>ПАСПОРТ ПРОГРАММЫ</w:t>
      </w:r>
    </w:p>
    <w:p w:rsidR="00DE49D5" w:rsidRPr="00B94497" w:rsidRDefault="00DE49D5" w:rsidP="00B94497">
      <w:pPr>
        <w:spacing w:line="200" w:lineRule="exact"/>
        <w:rPr>
          <w:rFonts w:ascii="Arial" w:hAnsi="Arial" w:cs="Arial"/>
          <w:b/>
        </w:rPr>
      </w:pP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tblPr>
      <w:tblGrid>
        <w:gridCol w:w="4310"/>
        <w:gridCol w:w="5953"/>
      </w:tblGrid>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Наименование Программы</w:t>
            </w:r>
          </w:p>
        </w:tc>
        <w:tc>
          <w:tcPr>
            <w:tcW w:w="5953" w:type="dxa"/>
          </w:tcPr>
          <w:p w:rsidR="00DE49D5" w:rsidRPr="00B94497" w:rsidRDefault="00DE49D5" w:rsidP="00B94497">
            <w:pPr>
              <w:rPr>
                <w:rFonts w:ascii="Arial" w:hAnsi="Arial" w:cs="Arial"/>
              </w:rPr>
            </w:pPr>
            <w:r w:rsidRPr="00B94497">
              <w:rPr>
                <w:rFonts w:ascii="Arial" w:hAnsi="Arial" w:cs="Arial"/>
              </w:rPr>
              <w:t>Программа комплексного развития систем коммунальной инфраструктуры Муниципального Образования «Егоровск» Аларского района Иркутской области (далее – Программа).</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Основание для разработки Программы</w:t>
            </w:r>
          </w:p>
        </w:tc>
        <w:tc>
          <w:tcPr>
            <w:tcW w:w="5953" w:type="dxa"/>
          </w:tcPr>
          <w:p w:rsidR="00DE49D5" w:rsidRPr="00B94497" w:rsidRDefault="00DE49D5" w:rsidP="00B94497">
            <w:pPr>
              <w:rPr>
                <w:rFonts w:ascii="Arial" w:hAnsi="Arial" w:cs="Arial"/>
                <w:color w:val="000000"/>
              </w:rPr>
            </w:pPr>
            <w:r w:rsidRPr="00B94497">
              <w:rPr>
                <w:rFonts w:ascii="Arial" w:hAnsi="Arial" w:cs="Arial"/>
                <w:color w:val="000000"/>
              </w:rPr>
              <w:t>1. Приказ Министерства регионального развития</w:t>
            </w:r>
            <w:r w:rsidRPr="00B94497">
              <w:rPr>
                <w:rFonts w:ascii="Arial" w:hAnsi="Arial" w:cs="Arial"/>
                <w:color w:val="000000"/>
              </w:rPr>
              <w:br/>
              <w:t>Российской Федерации от 06.05.2011 г. № 204 «О</w:t>
            </w:r>
            <w:r w:rsidRPr="00B94497">
              <w:rPr>
                <w:rFonts w:ascii="Arial" w:hAnsi="Arial" w:cs="Arial"/>
                <w:color w:val="000000"/>
              </w:rPr>
              <w:br/>
              <w:t>разработке программ комплексного развития систем коммунальной инфраструктуры муниципальных образований»;</w:t>
            </w:r>
          </w:p>
          <w:p w:rsidR="00DE49D5" w:rsidRPr="00B94497" w:rsidRDefault="00DE49D5" w:rsidP="00B94497">
            <w:pPr>
              <w:rPr>
                <w:rFonts w:ascii="Arial" w:hAnsi="Arial" w:cs="Arial"/>
                <w:color w:val="000000"/>
              </w:rPr>
            </w:pPr>
            <w:r w:rsidRPr="00B94497">
              <w:rPr>
                <w:rFonts w:ascii="Arial" w:hAnsi="Arial" w:cs="Arial"/>
                <w:color w:val="000000"/>
              </w:rPr>
              <w:t>2. Постановление Правительства РФ от 14.06.2013 № 502 «Об утверждении требований к программам</w:t>
            </w:r>
            <w:r w:rsidRPr="00B94497">
              <w:rPr>
                <w:rFonts w:ascii="Arial" w:hAnsi="Arial" w:cs="Arial"/>
                <w:color w:val="000000"/>
              </w:rPr>
              <w:br/>
              <w:t>комплексного развития систем коммунальной</w:t>
            </w:r>
            <w:r w:rsidRPr="00B94497">
              <w:rPr>
                <w:rFonts w:ascii="Arial" w:hAnsi="Arial" w:cs="Arial"/>
                <w:color w:val="000000"/>
              </w:rPr>
              <w:br/>
              <w:t>инфраструктуры поселений, городских округов»</w:t>
            </w:r>
          </w:p>
          <w:p w:rsidR="00DE49D5" w:rsidRPr="00B94497" w:rsidRDefault="00DE49D5" w:rsidP="00B94497">
            <w:pPr>
              <w:rPr>
                <w:rFonts w:ascii="Arial" w:hAnsi="Arial" w:cs="Arial"/>
              </w:rPr>
            </w:pPr>
            <w:r w:rsidRPr="00B94497">
              <w:rPr>
                <w:rFonts w:ascii="Arial" w:hAnsi="Arial" w:cs="Arial"/>
                <w:color w:val="000000"/>
              </w:rPr>
              <w:t xml:space="preserve">3. Муниципальный контракт  </w:t>
            </w:r>
            <w:r w:rsidRPr="00B94497">
              <w:rPr>
                <w:rFonts w:ascii="Arial" w:hAnsi="Arial" w:cs="Arial"/>
                <w:i/>
                <w:u w:val="single"/>
              </w:rPr>
              <w:t>147-ПКР/16 от 28 апреля 2016 года</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Заказчик Программы</w:t>
            </w:r>
          </w:p>
        </w:tc>
        <w:tc>
          <w:tcPr>
            <w:tcW w:w="5953" w:type="dxa"/>
          </w:tcPr>
          <w:p w:rsidR="00DE49D5" w:rsidRPr="00B94497" w:rsidRDefault="00DE49D5" w:rsidP="00B94497">
            <w:pPr>
              <w:rPr>
                <w:rFonts w:ascii="Arial" w:hAnsi="Arial" w:cs="Arial"/>
              </w:rPr>
            </w:pPr>
            <w:r w:rsidRPr="00B94497">
              <w:rPr>
                <w:rFonts w:ascii="Arial" w:hAnsi="Arial" w:cs="Arial"/>
              </w:rPr>
              <w:t>Администрация Муниципального Образования «Егоровск»</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Ответственный исполнитель Программы</w:t>
            </w:r>
          </w:p>
        </w:tc>
        <w:tc>
          <w:tcPr>
            <w:tcW w:w="5953" w:type="dxa"/>
          </w:tcPr>
          <w:p w:rsidR="00DE49D5" w:rsidRPr="00B94497" w:rsidRDefault="00DE49D5" w:rsidP="00B94497">
            <w:pPr>
              <w:rPr>
                <w:rFonts w:ascii="Arial" w:hAnsi="Arial" w:cs="Arial"/>
              </w:rPr>
            </w:pPr>
            <w:r w:rsidRPr="00B94497">
              <w:rPr>
                <w:rFonts w:ascii="Arial" w:hAnsi="Arial" w:cs="Arial"/>
              </w:rPr>
              <w:t>ООО «Энергоресурс-Аудит»</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Соисполнители Программы</w:t>
            </w:r>
          </w:p>
        </w:tc>
        <w:tc>
          <w:tcPr>
            <w:tcW w:w="5953" w:type="dxa"/>
          </w:tcPr>
          <w:p w:rsidR="00DE49D5" w:rsidRPr="00B94497" w:rsidRDefault="00DE49D5" w:rsidP="00B94497">
            <w:pPr>
              <w:rPr>
                <w:rFonts w:ascii="Arial" w:hAnsi="Arial" w:cs="Arial"/>
              </w:rPr>
            </w:pPr>
            <w:r w:rsidRPr="00B94497">
              <w:rPr>
                <w:rFonts w:ascii="Arial" w:hAnsi="Arial" w:cs="Arial"/>
              </w:rPr>
              <w:t>ООО «Энергоресурс»</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Цели Программы</w:t>
            </w:r>
          </w:p>
        </w:tc>
        <w:tc>
          <w:tcPr>
            <w:tcW w:w="5953" w:type="dxa"/>
          </w:tcPr>
          <w:p w:rsidR="00DE49D5" w:rsidRPr="00B94497" w:rsidRDefault="00DE49D5" w:rsidP="00B94497">
            <w:pPr>
              <w:rPr>
                <w:rFonts w:ascii="Arial" w:hAnsi="Arial" w:cs="Arial"/>
              </w:rPr>
            </w:pPr>
            <w:r w:rsidRPr="00B94497">
              <w:rPr>
                <w:rFonts w:ascii="Arial" w:hAnsi="Arial" w:cs="Arial"/>
              </w:rPr>
              <w:t xml:space="preserve">1. Обеспечение развития коммунальных систем и объектов в соответствии с потребностями жилищного строительства; </w:t>
            </w:r>
          </w:p>
          <w:p w:rsidR="00DE49D5" w:rsidRPr="00B94497" w:rsidRDefault="00DE49D5" w:rsidP="00B94497">
            <w:pPr>
              <w:rPr>
                <w:rFonts w:ascii="Arial" w:hAnsi="Arial" w:cs="Arial"/>
              </w:rPr>
            </w:pPr>
            <w:r w:rsidRPr="00B94497">
              <w:rPr>
                <w:rFonts w:ascii="Arial" w:hAnsi="Arial" w:cs="Arial"/>
              </w:rPr>
              <w:t xml:space="preserve">2. Повышение качества производимых для потребителей коммунальных услуг; </w:t>
            </w:r>
          </w:p>
          <w:p w:rsidR="00DE49D5" w:rsidRPr="00B94497" w:rsidRDefault="00DE49D5" w:rsidP="00B94497">
            <w:pPr>
              <w:rPr>
                <w:rFonts w:ascii="Arial" w:hAnsi="Arial" w:cs="Arial"/>
              </w:rPr>
            </w:pPr>
            <w:r w:rsidRPr="00B94497">
              <w:rPr>
                <w:rFonts w:ascii="Arial" w:hAnsi="Arial" w:cs="Arial"/>
              </w:rPr>
              <w:t>3. Улучшение экологической ситуации;</w:t>
            </w:r>
          </w:p>
          <w:p w:rsidR="00DE49D5" w:rsidRPr="00B94497" w:rsidRDefault="00DE49D5" w:rsidP="00B94497">
            <w:pPr>
              <w:rPr>
                <w:rFonts w:ascii="Arial" w:hAnsi="Arial" w:cs="Arial"/>
              </w:rPr>
            </w:pPr>
            <w:r w:rsidRPr="00B94497">
              <w:rPr>
                <w:rFonts w:ascii="Arial" w:hAnsi="Arial" w:cs="Arial"/>
                <w:color w:val="000000"/>
              </w:rPr>
              <w:t>4. Оптимизация бюджетных расходов, связанных с предоставлением населению и организациям</w:t>
            </w:r>
            <w:r w:rsidRPr="00B94497">
              <w:rPr>
                <w:rFonts w:ascii="Arial" w:hAnsi="Arial" w:cs="Arial"/>
                <w:color w:val="000000"/>
              </w:rPr>
              <w:br/>
              <w:t>коммунального комплекса субсидий, инвестиций и иной финансовой поддержки.</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Задачи Программы</w:t>
            </w:r>
          </w:p>
        </w:tc>
        <w:tc>
          <w:tcPr>
            <w:tcW w:w="5953" w:type="dxa"/>
          </w:tcPr>
          <w:p w:rsidR="00DE49D5" w:rsidRPr="00B94497" w:rsidRDefault="00DE49D5" w:rsidP="00B94497">
            <w:pPr>
              <w:rPr>
                <w:rFonts w:ascii="Arial" w:hAnsi="Arial" w:cs="Arial"/>
              </w:rPr>
            </w:pPr>
            <w:r w:rsidRPr="00B94497">
              <w:rPr>
                <w:rFonts w:ascii="Arial" w:hAnsi="Arial" w:cs="Arial"/>
                <w:color w:val="000000"/>
              </w:rPr>
              <w:t>1. Определение основных направлений и целевых показателей развития систем коммунальной инфраструктуры поселения;</w:t>
            </w:r>
            <w:r w:rsidRPr="00B94497">
              <w:rPr>
                <w:rFonts w:ascii="Arial" w:hAnsi="Arial" w:cs="Arial"/>
                <w:color w:val="000000"/>
              </w:rPr>
              <w:br/>
              <w:t>2. Определение основных мероприятий по</w:t>
            </w:r>
            <w:r w:rsidRPr="00B94497">
              <w:rPr>
                <w:rFonts w:ascii="Arial" w:hAnsi="Arial" w:cs="Arial"/>
                <w:color w:val="000000"/>
              </w:rPr>
              <w:br/>
              <w:t>строительству, реконструкции и модернизации</w:t>
            </w:r>
            <w:r w:rsidRPr="00B94497">
              <w:rPr>
                <w:rFonts w:ascii="Arial" w:hAnsi="Arial" w:cs="Arial"/>
                <w:color w:val="000000"/>
              </w:rPr>
              <w:br/>
              <w:t>объектов коммунальной инфраструктуры поселения;</w:t>
            </w:r>
            <w:r w:rsidRPr="00B94497">
              <w:rPr>
                <w:rFonts w:ascii="Arial" w:hAnsi="Arial" w:cs="Arial"/>
                <w:color w:val="000000"/>
              </w:rPr>
              <w:br/>
              <w:t>3. Определение объёма финансовых вложений,</w:t>
            </w:r>
            <w:r w:rsidRPr="00B94497">
              <w:rPr>
                <w:rFonts w:ascii="Arial" w:hAnsi="Arial" w:cs="Arial"/>
                <w:color w:val="000000"/>
              </w:rPr>
              <w:br/>
              <w:t>необходимого для реализации мероприятий по</w:t>
            </w:r>
            <w:r w:rsidRPr="00B94497">
              <w:rPr>
                <w:rFonts w:ascii="Arial" w:hAnsi="Arial" w:cs="Arial"/>
                <w:color w:val="000000"/>
              </w:rPr>
              <w:br/>
              <w:t>строительству, реконструкции и модернизации</w:t>
            </w:r>
            <w:r w:rsidRPr="00B94497">
              <w:rPr>
                <w:rFonts w:ascii="Arial" w:hAnsi="Arial" w:cs="Arial"/>
                <w:color w:val="000000"/>
              </w:rPr>
              <w:br/>
              <w:t>объектов коммунальной инфраструктуры поселения.</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Целевые показатели Программы</w:t>
            </w:r>
          </w:p>
        </w:tc>
        <w:tc>
          <w:tcPr>
            <w:tcW w:w="5953" w:type="dxa"/>
            <w:shd w:val="clear" w:color="auto" w:fill="FFFFFF"/>
          </w:tcPr>
          <w:p w:rsidR="00DE49D5" w:rsidRPr="00B94497" w:rsidRDefault="00DE49D5" w:rsidP="00B94497">
            <w:pPr>
              <w:rPr>
                <w:rFonts w:ascii="Arial" w:hAnsi="Arial" w:cs="Arial"/>
              </w:rPr>
            </w:pPr>
            <w:r w:rsidRPr="00B94497">
              <w:rPr>
                <w:rFonts w:ascii="Arial" w:hAnsi="Arial" w:cs="Arial"/>
                <w:color w:val="000000"/>
              </w:rPr>
              <w:t>1. Увеличение объёма реализации коммунальных</w:t>
            </w:r>
            <w:r w:rsidRPr="00B94497">
              <w:rPr>
                <w:rFonts w:ascii="Arial" w:hAnsi="Arial" w:cs="Arial"/>
                <w:color w:val="000000"/>
              </w:rPr>
              <w:br/>
              <w:t>ресурсов;</w:t>
            </w:r>
            <w:r w:rsidRPr="00B94497">
              <w:rPr>
                <w:rFonts w:ascii="Arial" w:hAnsi="Arial" w:cs="Arial"/>
                <w:color w:val="000000"/>
              </w:rPr>
              <w:br/>
              <w:t>2. Увеличение числа потребителей коммунальных услуг;</w:t>
            </w:r>
            <w:r w:rsidRPr="00B94497">
              <w:rPr>
                <w:rFonts w:ascii="Arial" w:hAnsi="Arial" w:cs="Arial"/>
                <w:color w:val="000000"/>
              </w:rPr>
              <w:br/>
              <w:t>3. Увеличение протяжённости сетей ресурсоснабжения;</w:t>
            </w:r>
            <w:r w:rsidRPr="00B94497">
              <w:rPr>
                <w:rFonts w:ascii="Arial" w:hAnsi="Arial" w:cs="Arial"/>
                <w:color w:val="000000"/>
              </w:rPr>
              <w:br/>
              <w:t>4. Ликвидация ветхих участков сетей ресурсоснабжения</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Сроки и этапы реализации Программы</w:t>
            </w:r>
          </w:p>
        </w:tc>
        <w:tc>
          <w:tcPr>
            <w:tcW w:w="5953" w:type="dxa"/>
            <w:shd w:val="clear" w:color="auto" w:fill="FFFFFF"/>
          </w:tcPr>
          <w:p w:rsidR="00DE49D5" w:rsidRPr="00B94497" w:rsidRDefault="00DE49D5" w:rsidP="00B94497">
            <w:pPr>
              <w:rPr>
                <w:rFonts w:ascii="Arial" w:hAnsi="Arial" w:cs="Arial"/>
              </w:rPr>
            </w:pPr>
            <w:r w:rsidRPr="00B94497">
              <w:rPr>
                <w:rFonts w:ascii="Arial" w:hAnsi="Arial" w:cs="Arial"/>
              </w:rPr>
              <w:t>Период реализации Программы : 2016-2032 год.</w:t>
            </w:r>
          </w:p>
          <w:p w:rsidR="00DE49D5" w:rsidRPr="00B94497" w:rsidRDefault="00DE49D5" w:rsidP="00B94497">
            <w:pPr>
              <w:rPr>
                <w:rFonts w:ascii="Arial" w:hAnsi="Arial" w:cs="Arial"/>
              </w:rPr>
            </w:pPr>
            <w:r w:rsidRPr="00B94497">
              <w:rPr>
                <w:rFonts w:ascii="Arial" w:hAnsi="Arial" w:cs="Arial"/>
              </w:rPr>
              <w:t>1 этап: 2016 - 2020 годы,</w:t>
            </w:r>
          </w:p>
          <w:p w:rsidR="00DE49D5" w:rsidRPr="00B94497" w:rsidRDefault="00DE49D5" w:rsidP="00B94497">
            <w:pPr>
              <w:rPr>
                <w:rFonts w:ascii="Arial" w:hAnsi="Arial" w:cs="Arial"/>
              </w:rPr>
            </w:pPr>
            <w:r w:rsidRPr="00B94497">
              <w:rPr>
                <w:rFonts w:ascii="Arial" w:hAnsi="Arial" w:cs="Arial"/>
              </w:rPr>
              <w:t>2 этап: 2020 – 2032 годы.</w:t>
            </w:r>
          </w:p>
          <w:p w:rsidR="00DE49D5" w:rsidRPr="00B94497" w:rsidRDefault="00DE49D5" w:rsidP="00B94497">
            <w:pPr>
              <w:rPr>
                <w:rFonts w:ascii="Arial" w:hAnsi="Arial" w:cs="Arial"/>
              </w:rPr>
            </w:pPr>
          </w:p>
        </w:tc>
      </w:tr>
      <w:tr w:rsidR="00DE49D5" w:rsidRPr="00B94497" w:rsidTr="00B94497">
        <w:tc>
          <w:tcPr>
            <w:tcW w:w="4310" w:type="dxa"/>
            <w:shd w:val="clear" w:color="auto" w:fill="FFFFFF"/>
          </w:tcPr>
          <w:p w:rsidR="00DE49D5" w:rsidRPr="00B94497" w:rsidRDefault="00DE49D5" w:rsidP="00B94497">
            <w:pPr>
              <w:rPr>
                <w:rFonts w:ascii="Arial" w:hAnsi="Arial" w:cs="Arial"/>
              </w:rPr>
            </w:pPr>
            <w:r w:rsidRPr="00B94497">
              <w:rPr>
                <w:rFonts w:ascii="Arial" w:hAnsi="Arial" w:cs="Arial"/>
              </w:rPr>
              <w:t>Объёмы требуемых капитальных вложений</w:t>
            </w:r>
          </w:p>
        </w:tc>
        <w:tc>
          <w:tcPr>
            <w:tcW w:w="5953" w:type="dxa"/>
          </w:tcPr>
          <w:p w:rsidR="00DE49D5" w:rsidRPr="00B94497" w:rsidRDefault="00DE49D5" w:rsidP="00B94497">
            <w:pPr>
              <w:rPr>
                <w:rFonts w:ascii="Arial" w:hAnsi="Arial" w:cs="Arial"/>
              </w:rPr>
            </w:pPr>
            <w:r w:rsidRPr="00B94497">
              <w:rPr>
                <w:rFonts w:ascii="Arial" w:hAnsi="Arial" w:cs="Arial"/>
              </w:rPr>
              <w:t>Объем финансирования на реализацию Программы составляет 33509  тыс. руб.</w:t>
            </w:r>
          </w:p>
          <w:p w:rsidR="00DE49D5" w:rsidRPr="00B94497" w:rsidRDefault="00DE49D5" w:rsidP="00B94497">
            <w:pPr>
              <w:rPr>
                <w:rFonts w:ascii="Arial" w:hAnsi="Arial" w:cs="Arial"/>
              </w:rPr>
            </w:pPr>
            <w:r w:rsidRPr="00B94497">
              <w:rPr>
                <w:rFonts w:ascii="Arial" w:hAnsi="Arial" w:cs="Arial"/>
              </w:rPr>
              <w:t>Из них на реализацию мероприятий для систем:</w:t>
            </w:r>
          </w:p>
          <w:p w:rsidR="00DE49D5" w:rsidRPr="00B94497" w:rsidRDefault="00DE49D5" w:rsidP="00B94497">
            <w:pPr>
              <w:rPr>
                <w:rFonts w:ascii="Arial" w:hAnsi="Arial" w:cs="Arial"/>
              </w:rPr>
            </w:pPr>
            <w:r w:rsidRPr="00B94497">
              <w:rPr>
                <w:rFonts w:ascii="Arial" w:hAnsi="Arial" w:cs="Arial"/>
              </w:rPr>
              <w:t>- теплоснабжения – 9747 тыс. руб.,</w:t>
            </w:r>
          </w:p>
          <w:p w:rsidR="00DE49D5" w:rsidRPr="00B94497" w:rsidRDefault="00DE49D5" w:rsidP="00B94497">
            <w:pPr>
              <w:rPr>
                <w:rFonts w:ascii="Arial" w:hAnsi="Arial" w:cs="Arial"/>
              </w:rPr>
            </w:pPr>
            <w:r w:rsidRPr="00B94497">
              <w:rPr>
                <w:rFonts w:ascii="Arial" w:hAnsi="Arial" w:cs="Arial"/>
              </w:rPr>
              <w:t>- холодного водоснабжения – 18106 тыс. руб.,</w:t>
            </w:r>
          </w:p>
          <w:p w:rsidR="00DE49D5" w:rsidRPr="00B94497" w:rsidRDefault="00DE49D5" w:rsidP="00B94497">
            <w:pPr>
              <w:rPr>
                <w:rFonts w:ascii="Arial" w:hAnsi="Arial" w:cs="Arial"/>
              </w:rPr>
            </w:pPr>
            <w:r w:rsidRPr="00B94497">
              <w:rPr>
                <w:rFonts w:ascii="Arial" w:hAnsi="Arial" w:cs="Arial"/>
              </w:rPr>
              <w:t>- водоотведения – 500 тыс. руб.,</w:t>
            </w:r>
          </w:p>
          <w:p w:rsidR="00DE49D5" w:rsidRPr="00B94497" w:rsidRDefault="00DE49D5" w:rsidP="00B94497">
            <w:pPr>
              <w:rPr>
                <w:rFonts w:ascii="Arial" w:hAnsi="Arial" w:cs="Arial"/>
              </w:rPr>
            </w:pPr>
            <w:r w:rsidRPr="00B94497">
              <w:rPr>
                <w:rFonts w:ascii="Arial" w:hAnsi="Arial" w:cs="Arial"/>
              </w:rPr>
              <w:t>- электроснабжения – 4956 тыс. руб.,</w:t>
            </w:r>
          </w:p>
          <w:p w:rsidR="00DE49D5" w:rsidRPr="00B94497" w:rsidRDefault="00DE49D5" w:rsidP="00B94497">
            <w:pPr>
              <w:rPr>
                <w:rFonts w:ascii="Arial" w:hAnsi="Arial" w:cs="Arial"/>
              </w:rPr>
            </w:pPr>
            <w:r w:rsidRPr="00B94497">
              <w:rPr>
                <w:rFonts w:ascii="Arial" w:hAnsi="Arial" w:cs="Arial"/>
                <w:shd w:val="clear" w:color="auto" w:fill="FFFFFF"/>
              </w:rPr>
              <w:t>- сбора и утилизации ТБО – 200 тыс.руб.</w:t>
            </w:r>
          </w:p>
        </w:tc>
      </w:tr>
      <w:tr w:rsidR="00DE49D5" w:rsidRPr="00B94497" w:rsidTr="00B94497">
        <w:tc>
          <w:tcPr>
            <w:tcW w:w="4310" w:type="dxa"/>
          </w:tcPr>
          <w:p w:rsidR="00DE49D5" w:rsidRPr="00B94497" w:rsidRDefault="00DE49D5" w:rsidP="00B94497">
            <w:pPr>
              <w:rPr>
                <w:rFonts w:ascii="Arial" w:hAnsi="Arial" w:cs="Arial"/>
              </w:rPr>
            </w:pPr>
            <w:r w:rsidRPr="00B94497">
              <w:rPr>
                <w:rFonts w:ascii="Arial" w:hAnsi="Arial" w:cs="Arial"/>
              </w:rPr>
              <w:t>Ожидаемые результаты реализации Программы</w:t>
            </w:r>
          </w:p>
        </w:tc>
        <w:tc>
          <w:tcPr>
            <w:tcW w:w="5953" w:type="dxa"/>
            <w:shd w:val="clear" w:color="auto" w:fill="FFFFFF"/>
          </w:tcPr>
          <w:p w:rsidR="00DE49D5" w:rsidRPr="00B94497" w:rsidRDefault="00DE49D5" w:rsidP="00B94497">
            <w:pPr>
              <w:rPr>
                <w:rFonts w:ascii="Arial" w:hAnsi="Arial" w:cs="Arial"/>
              </w:rPr>
            </w:pPr>
            <w:r w:rsidRPr="00B94497">
              <w:rPr>
                <w:rFonts w:ascii="Arial" w:hAnsi="Arial" w:cs="Arial"/>
                <w:color w:val="000000"/>
              </w:rPr>
              <w:t>Предполагается, что по завершении реализации</w:t>
            </w:r>
            <w:r w:rsidRPr="00B94497">
              <w:rPr>
                <w:rFonts w:ascii="Arial" w:hAnsi="Arial" w:cs="Arial"/>
                <w:color w:val="000000"/>
              </w:rPr>
              <w:br/>
              <w:t>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работа данных систем. В поселении будет обеспечиваться энерго- и ресурсосбережение.</w:t>
            </w:r>
          </w:p>
        </w:tc>
      </w:tr>
    </w:tbl>
    <w:p w:rsidR="00DE49D5" w:rsidRPr="00B94497" w:rsidRDefault="00DE49D5" w:rsidP="00B94497">
      <w:pPr>
        <w:spacing w:line="200" w:lineRule="exact"/>
        <w:rPr>
          <w:rFonts w:ascii="Arial" w:hAnsi="Arial" w:cs="Arial"/>
          <w:b/>
        </w:rPr>
      </w:pPr>
    </w:p>
    <w:p w:rsidR="00DE49D5" w:rsidRPr="00B94497" w:rsidRDefault="00DE49D5" w:rsidP="00B94497">
      <w:pPr>
        <w:spacing w:line="200" w:lineRule="exact"/>
        <w:ind w:right="-22"/>
        <w:rPr>
          <w:rFonts w:ascii="Arial" w:hAnsi="Arial" w:cs="Arial"/>
          <w:b/>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B94497">
      <w:pPr>
        <w:spacing w:line="354" w:lineRule="exact"/>
        <w:rPr>
          <w:rFonts w:ascii="Arial" w:hAnsi="Arial" w:cs="Arial"/>
        </w:rPr>
      </w:pPr>
    </w:p>
    <w:p w:rsidR="00DE49D5" w:rsidRPr="00B94497" w:rsidRDefault="00DE49D5" w:rsidP="00B94497">
      <w:pPr>
        <w:spacing w:line="240" w:lineRule="atLeast"/>
        <w:rPr>
          <w:rFonts w:ascii="Arial" w:hAnsi="Arial" w:cs="Arial"/>
        </w:rPr>
        <w:sectPr w:rsidR="00DE49D5" w:rsidRPr="00B94497" w:rsidSect="00B94497">
          <w:type w:val="continuous"/>
          <w:pgSz w:w="11900" w:h="16840"/>
          <w:pgMar w:top="827" w:right="418" w:bottom="452" w:left="1134" w:header="0" w:footer="0" w:gutter="0"/>
          <w:cols w:space="0" w:equalWidth="0">
            <w:col w:w="10348"/>
          </w:cols>
          <w:docGrid w:linePitch="360"/>
        </w:sectPr>
      </w:pPr>
    </w:p>
    <w:p w:rsidR="00DE49D5" w:rsidRPr="00B94497" w:rsidRDefault="00DE49D5" w:rsidP="00B94497">
      <w:pPr>
        <w:spacing w:line="240" w:lineRule="atLeast"/>
        <w:rPr>
          <w:rFonts w:ascii="Arial" w:hAnsi="Arial" w:cs="Arial"/>
        </w:rPr>
      </w:pPr>
      <w:bookmarkStart w:id="3" w:name="page6"/>
      <w:bookmarkEnd w:id="3"/>
    </w:p>
    <w:p w:rsidR="00DE49D5" w:rsidRPr="00B94497" w:rsidRDefault="00DE49D5" w:rsidP="00B94497">
      <w:pPr>
        <w:spacing w:line="240" w:lineRule="atLeast"/>
        <w:rPr>
          <w:rFonts w:ascii="Arial" w:hAnsi="Arial" w:cs="Arial"/>
        </w:rPr>
        <w:sectPr w:rsidR="00DE49D5" w:rsidRPr="00B94497">
          <w:type w:val="continuous"/>
          <w:pgSz w:w="11900" w:h="16840"/>
          <w:pgMar w:top="818" w:right="560" w:bottom="452" w:left="11220" w:header="0" w:footer="0" w:gutter="0"/>
          <w:cols w:space="0" w:equalWidth="0">
            <w:col w:w="120"/>
          </w:cols>
          <w:docGrid w:linePitch="360"/>
        </w:sectPr>
      </w:pPr>
    </w:p>
    <w:p w:rsidR="00DE49D5" w:rsidRPr="00B94497" w:rsidRDefault="00DE49D5" w:rsidP="00B94497">
      <w:pPr>
        <w:spacing w:line="240" w:lineRule="atLeast"/>
        <w:rPr>
          <w:rFonts w:ascii="Arial" w:hAnsi="Arial" w:cs="Arial"/>
          <w:b/>
        </w:rPr>
      </w:pPr>
      <w:bookmarkStart w:id="4" w:name="page8"/>
      <w:bookmarkEnd w:id="4"/>
      <w:r w:rsidRPr="00B94497">
        <w:rPr>
          <w:rFonts w:ascii="Arial" w:hAnsi="Arial" w:cs="Arial"/>
          <w:b/>
        </w:rPr>
        <w:t>2. ХАРАКТЕРИСТИКА СУЩЕСТВУЮЩЕГО СОСТОЯНИЯ СИСТЕМ</w:t>
      </w:r>
    </w:p>
    <w:p w:rsidR="00DE49D5" w:rsidRPr="00B94497" w:rsidRDefault="00DE49D5" w:rsidP="00B94497">
      <w:pPr>
        <w:spacing w:line="6" w:lineRule="exact"/>
        <w:rPr>
          <w:rFonts w:ascii="Arial" w:hAnsi="Arial" w:cs="Arial"/>
        </w:rPr>
      </w:pPr>
    </w:p>
    <w:p w:rsidR="00DE49D5" w:rsidRPr="00B94497" w:rsidRDefault="00DE49D5" w:rsidP="00CB44F2">
      <w:pPr>
        <w:spacing w:line="240" w:lineRule="atLeast"/>
        <w:jc w:val="center"/>
        <w:rPr>
          <w:rFonts w:ascii="Arial" w:hAnsi="Arial" w:cs="Arial"/>
          <w:b/>
        </w:rPr>
      </w:pPr>
      <w:r w:rsidRPr="00B94497">
        <w:rPr>
          <w:rFonts w:ascii="Arial" w:hAnsi="Arial" w:cs="Arial"/>
          <w:b/>
        </w:rPr>
        <w:t>КОММУНАЛЬНОЙ ИНФРАСТРУКТУРЫ</w:t>
      </w:r>
    </w:p>
    <w:p w:rsidR="00DE49D5" w:rsidRPr="00B94497" w:rsidRDefault="00DE49D5" w:rsidP="00B94497">
      <w:pPr>
        <w:spacing w:line="200" w:lineRule="exact"/>
        <w:rPr>
          <w:rFonts w:ascii="Arial" w:hAnsi="Arial" w:cs="Arial"/>
        </w:rPr>
      </w:pPr>
    </w:p>
    <w:p w:rsidR="00DE49D5" w:rsidRPr="00B94497" w:rsidRDefault="00DE49D5" w:rsidP="00B94497">
      <w:pPr>
        <w:spacing w:line="269" w:lineRule="exact"/>
        <w:rPr>
          <w:rFonts w:ascii="Arial" w:hAnsi="Arial" w:cs="Arial"/>
        </w:rPr>
      </w:pPr>
    </w:p>
    <w:p w:rsidR="00DE49D5" w:rsidRPr="00B94497" w:rsidRDefault="00DE49D5" w:rsidP="00B94497">
      <w:pPr>
        <w:spacing w:line="313" w:lineRule="auto"/>
        <w:jc w:val="both"/>
        <w:rPr>
          <w:rFonts w:ascii="Arial" w:hAnsi="Arial" w:cs="Arial"/>
        </w:rPr>
      </w:pPr>
      <w:r w:rsidRPr="00B94497">
        <w:rPr>
          <w:rFonts w:ascii="Arial" w:hAnsi="Arial" w:cs="Arial"/>
        </w:rPr>
        <w:t>В данном разделе приводится краткая характеристика существующего состояния систем коммунальной инфраструктуры поселения – систем тепло- и водоснабжения, систем водоотведения, электро- и газоснабжения, сбора и утилизации твёрдых бытовых отходов. Подробная характеристика существующего состояния данных систем и проблемы в их функционировании представлены ниже в разделе 6.3. Программы.</w:t>
      </w:r>
    </w:p>
    <w:p w:rsidR="00DE49D5" w:rsidRPr="00B94497" w:rsidRDefault="00DE49D5" w:rsidP="00B94497">
      <w:pPr>
        <w:spacing w:line="200" w:lineRule="exact"/>
        <w:rPr>
          <w:rFonts w:ascii="Arial" w:hAnsi="Arial" w:cs="Arial"/>
        </w:rPr>
      </w:pPr>
    </w:p>
    <w:p w:rsidR="00DE49D5" w:rsidRPr="00B94497" w:rsidRDefault="00DE49D5" w:rsidP="00B94497">
      <w:pPr>
        <w:spacing w:line="400" w:lineRule="exact"/>
        <w:rPr>
          <w:rFonts w:ascii="Arial" w:hAnsi="Arial" w:cs="Arial"/>
        </w:rPr>
      </w:pPr>
    </w:p>
    <w:p w:rsidR="00DE49D5" w:rsidRPr="00B94497" w:rsidRDefault="00DE49D5" w:rsidP="00707BD5">
      <w:pPr>
        <w:numPr>
          <w:ilvl w:val="0"/>
          <w:numId w:val="2"/>
        </w:numPr>
        <w:tabs>
          <w:tab w:val="left" w:pos="703"/>
        </w:tabs>
        <w:spacing w:line="240" w:lineRule="atLeast"/>
        <w:ind w:left="703" w:hanging="703"/>
        <w:jc w:val="both"/>
        <w:rPr>
          <w:rFonts w:ascii="Arial" w:hAnsi="Arial" w:cs="Arial"/>
          <w:b/>
        </w:rPr>
      </w:pPr>
      <w:r w:rsidRPr="00B94497">
        <w:rPr>
          <w:rFonts w:ascii="Arial" w:hAnsi="Arial" w:cs="Arial"/>
          <w:b/>
        </w:rPr>
        <w:t>Теплоснабжение</w:t>
      </w:r>
    </w:p>
    <w:p w:rsidR="00DE49D5" w:rsidRPr="00B94497" w:rsidRDefault="00DE49D5" w:rsidP="00B94497">
      <w:pPr>
        <w:spacing w:line="338" w:lineRule="exact"/>
        <w:rPr>
          <w:rFonts w:ascii="Arial" w:hAnsi="Arial" w:cs="Arial"/>
          <w:b/>
        </w:rPr>
      </w:pPr>
    </w:p>
    <w:p w:rsidR="00DE49D5" w:rsidRPr="00B94497" w:rsidRDefault="00DE49D5" w:rsidP="00707BD5">
      <w:pPr>
        <w:numPr>
          <w:ilvl w:val="1"/>
          <w:numId w:val="2"/>
        </w:numPr>
        <w:tabs>
          <w:tab w:val="left" w:pos="1113"/>
        </w:tabs>
        <w:spacing w:line="288" w:lineRule="auto"/>
        <w:ind w:left="3" w:firstLine="718"/>
        <w:jc w:val="both"/>
        <w:rPr>
          <w:rFonts w:ascii="Arial" w:hAnsi="Arial" w:cs="Arial"/>
        </w:rPr>
      </w:pPr>
      <w:r w:rsidRPr="00B94497">
        <w:rPr>
          <w:rFonts w:ascii="Arial" w:hAnsi="Arial" w:cs="Arial"/>
        </w:rPr>
        <w:t>настоящее время в МО «Егоровск»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DE49D5" w:rsidRPr="00B94497" w:rsidRDefault="00DE49D5" w:rsidP="00B94497">
      <w:pPr>
        <w:tabs>
          <w:tab w:val="left" w:pos="1113"/>
        </w:tabs>
        <w:spacing w:line="288" w:lineRule="auto"/>
        <w:jc w:val="both"/>
        <w:rPr>
          <w:rFonts w:ascii="Arial" w:hAnsi="Arial" w:cs="Arial"/>
        </w:rPr>
      </w:pPr>
      <w:r w:rsidRPr="00B94497">
        <w:rPr>
          <w:rFonts w:ascii="Arial" w:hAnsi="Arial" w:cs="Arial"/>
        </w:rPr>
        <w:t>Учреждения муниципального образования отапливаются  электрическими приборами. Кроме СДК – для его отопления функционирует угольная котельная.</w:t>
      </w:r>
    </w:p>
    <w:p w:rsidR="00DE49D5" w:rsidRPr="00B94497" w:rsidRDefault="00DE49D5" w:rsidP="00B94497">
      <w:pPr>
        <w:spacing w:line="200" w:lineRule="exact"/>
        <w:rPr>
          <w:rFonts w:ascii="Arial" w:hAnsi="Arial" w:cs="Arial"/>
        </w:rPr>
      </w:pPr>
    </w:p>
    <w:p w:rsidR="00DE49D5" w:rsidRPr="00B94497" w:rsidRDefault="00DE49D5" w:rsidP="00B94497">
      <w:pPr>
        <w:spacing w:line="273" w:lineRule="exact"/>
        <w:rPr>
          <w:rFonts w:ascii="Arial" w:hAnsi="Arial" w:cs="Arial"/>
        </w:rPr>
      </w:pPr>
    </w:p>
    <w:p w:rsidR="00DE49D5" w:rsidRPr="00B94497" w:rsidRDefault="00DE49D5" w:rsidP="00707BD5">
      <w:pPr>
        <w:numPr>
          <w:ilvl w:val="0"/>
          <w:numId w:val="3"/>
        </w:numPr>
        <w:tabs>
          <w:tab w:val="left" w:pos="702"/>
        </w:tabs>
        <w:spacing w:line="240" w:lineRule="atLeast"/>
        <w:ind w:left="702" w:hanging="702"/>
        <w:jc w:val="both"/>
        <w:rPr>
          <w:rFonts w:ascii="Arial" w:hAnsi="Arial" w:cs="Arial"/>
          <w:b/>
        </w:rPr>
      </w:pPr>
      <w:r w:rsidRPr="00B94497">
        <w:rPr>
          <w:rFonts w:ascii="Arial" w:hAnsi="Arial" w:cs="Arial"/>
          <w:b/>
        </w:rPr>
        <w:t>Водоснабжение</w:t>
      </w:r>
    </w:p>
    <w:p w:rsidR="00DE49D5" w:rsidRPr="00B94497" w:rsidRDefault="00DE49D5" w:rsidP="00B94497">
      <w:pPr>
        <w:spacing w:line="200" w:lineRule="exact"/>
        <w:rPr>
          <w:rFonts w:ascii="Arial" w:hAnsi="Arial" w:cs="Arial"/>
        </w:rPr>
      </w:pPr>
    </w:p>
    <w:p w:rsidR="00DE49D5" w:rsidRPr="00B94497" w:rsidRDefault="00DE49D5" w:rsidP="00B94497">
      <w:pPr>
        <w:spacing w:line="241" w:lineRule="exact"/>
        <w:rPr>
          <w:rFonts w:ascii="Arial" w:hAnsi="Arial" w:cs="Arial"/>
        </w:rPr>
      </w:pPr>
    </w:p>
    <w:p w:rsidR="00DE49D5" w:rsidRPr="00B94497" w:rsidRDefault="00DE49D5" w:rsidP="00B94497">
      <w:pPr>
        <w:spacing w:line="295" w:lineRule="auto"/>
        <w:jc w:val="both"/>
        <w:rPr>
          <w:rFonts w:ascii="Arial" w:hAnsi="Arial" w:cs="Arial"/>
          <w:shd w:val="clear" w:color="auto" w:fill="FFFFFF"/>
        </w:rPr>
      </w:pPr>
      <w:r w:rsidRPr="00B94497">
        <w:rPr>
          <w:rFonts w:ascii="Arial" w:hAnsi="Arial" w:cs="Arial"/>
          <w:b/>
        </w:rPr>
        <w:t xml:space="preserve">Холодное водоснабжение. </w:t>
      </w:r>
      <w:r w:rsidRPr="00B94497">
        <w:rPr>
          <w:rFonts w:ascii="Arial" w:hAnsi="Arial" w:cs="Arial"/>
          <w:shd w:val="clear" w:color="auto" w:fill="FFFFFF"/>
        </w:rPr>
        <w:t xml:space="preserve">В настоящее время в поселении холодноеводоснабжение (далее также – ХВС) осуществляется в основном децентрализованным способом. </w:t>
      </w:r>
      <w:r w:rsidRPr="00B94497">
        <w:rPr>
          <w:rFonts w:ascii="Arial" w:hAnsi="Arial" w:cs="Arial"/>
        </w:rPr>
        <w:t>Децентрализованное ХВС представлено в индивидуальных жилых домах – водоснабжение жителей данных домов осуществляется водой из   колодцев, вода в которых не соответствует санитарно-эпидемиологическим нормам.</w:t>
      </w:r>
    </w:p>
    <w:p w:rsidR="00DE49D5" w:rsidRPr="00B94497" w:rsidRDefault="00DE49D5" w:rsidP="00B94497">
      <w:pPr>
        <w:spacing w:line="288" w:lineRule="auto"/>
        <w:jc w:val="both"/>
        <w:rPr>
          <w:rFonts w:ascii="Arial" w:hAnsi="Arial" w:cs="Arial"/>
        </w:rPr>
      </w:pPr>
      <w:r w:rsidRPr="00B94497">
        <w:rPr>
          <w:rFonts w:ascii="Arial" w:hAnsi="Arial" w:cs="Arial"/>
        </w:rPr>
        <w:t>Основной проблемой водоснабжения МО «Егоровск» является недостаточное количество источников водоснабжения для удовлетворения нужд потребителей. Кроме того,  вода, поднимаемая из колодцев нецентрализованного холодного водоснабжения, не отвечает требованиям, установленным для питьевой воды.</w:t>
      </w:r>
    </w:p>
    <w:p w:rsidR="00DE49D5" w:rsidRPr="00B94497" w:rsidRDefault="00DE49D5" w:rsidP="00B94497">
      <w:pPr>
        <w:spacing w:line="6" w:lineRule="exact"/>
        <w:rPr>
          <w:rFonts w:ascii="Arial" w:hAnsi="Arial" w:cs="Arial"/>
        </w:rPr>
      </w:pPr>
    </w:p>
    <w:p w:rsidR="00DE49D5" w:rsidRPr="00B94497" w:rsidRDefault="00DE49D5" w:rsidP="00B94497">
      <w:pPr>
        <w:spacing w:line="303" w:lineRule="auto"/>
        <w:jc w:val="both"/>
        <w:rPr>
          <w:rFonts w:ascii="Arial" w:hAnsi="Arial" w:cs="Arial"/>
        </w:rPr>
      </w:pPr>
      <w:r w:rsidRPr="00B94497">
        <w:rPr>
          <w:rFonts w:ascii="Arial" w:hAnsi="Arial" w:cs="Arial"/>
        </w:rPr>
        <w:t>Другой проблемой в данной системе водоснабжения является необходимость проведения технического диагностирования источников водоснабжения и выполнения мероприятий по их укреплению. Во всех системах холодного водоснабжения наблюдается полное отсутствие приборов автоматического контроля и регулирования оборудования.</w:t>
      </w:r>
    </w:p>
    <w:p w:rsidR="00DE49D5" w:rsidRPr="00B94497" w:rsidRDefault="00DE49D5" w:rsidP="00B94497">
      <w:pPr>
        <w:spacing w:line="5" w:lineRule="exact"/>
        <w:rPr>
          <w:rFonts w:ascii="Arial" w:hAnsi="Arial" w:cs="Arial"/>
        </w:rPr>
      </w:pPr>
      <w:bookmarkStart w:id="5" w:name="page10"/>
      <w:bookmarkEnd w:id="5"/>
    </w:p>
    <w:p w:rsidR="00DE49D5" w:rsidRPr="00B94497" w:rsidRDefault="00DE49D5" w:rsidP="00B94497">
      <w:pPr>
        <w:spacing w:line="288" w:lineRule="auto"/>
        <w:jc w:val="both"/>
        <w:rPr>
          <w:rFonts w:ascii="Arial" w:hAnsi="Arial" w:cs="Arial"/>
        </w:rPr>
      </w:pPr>
      <w:r w:rsidRPr="00B94497">
        <w:rPr>
          <w:rFonts w:ascii="Arial" w:hAnsi="Arial" w:cs="Arial"/>
          <w:b/>
        </w:rPr>
        <w:t xml:space="preserve">Горячее водоснабжение. </w:t>
      </w:r>
      <w:r w:rsidRPr="00B94497">
        <w:rPr>
          <w:rFonts w:ascii="Arial" w:hAnsi="Arial" w:cs="Arial"/>
        </w:rPr>
        <w:t>В МО «Егоровск» в настоящее время горячееводоснабжение (далее также – ГВС) осуществляется децентрализованным способом. Децентрализованным способом ГВС осуществляется в индивидуальных жилых домах путём нагрева воды в индивидуальных электроустановках или на печах.</w:t>
      </w:r>
    </w:p>
    <w:p w:rsidR="00DE49D5" w:rsidRPr="00B94497" w:rsidRDefault="00DE49D5" w:rsidP="00B94497">
      <w:pPr>
        <w:spacing w:line="6" w:lineRule="exact"/>
        <w:rPr>
          <w:rFonts w:ascii="Arial" w:hAnsi="Arial" w:cs="Arial"/>
        </w:rPr>
      </w:pPr>
    </w:p>
    <w:p w:rsidR="00DE49D5" w:rsidRPr="00B94497" w:rsidRDefault="00DE49D5" w:rsidP="00B94497">
      <w:pPr>
        <w:spacing w:line="303" w:lineRule="auto"/>
        <w:jc w:val="both"/>
        <w:rPr>
          <w:rFonts w:ascii="Arial" w:hAnsi="Arial" w:cs="Arial"/>
        </w:rPr>
      </w:pPr>
      <w:bookmarkStart w:id="6" w:name="page12"/>
      <w:bookmarkEnd w:id="6"/>
    </w:p>
    <w:p w:rsidR="00DE49D5" w:rsidRPr="00B94497" w:rsidRDefault="00DE49D5" w:rsidP="00B94497">
      <w:pPr>
        <w:spacing w:line="328" w:lineRule="exact"/>
        <w:rPr>
          <w:rFonts w:ascii="Arial" w:hAnsi="Arial" w:cs="Arial"/>
        </w:rPr>
      </w:pPr>
    </w:p>
    <w:p w:rsidR="00DE49D5" w:rsidRPr="00B94497" w:rsidRDefault="00DE49D5" w:rsidP="00707BD5">
      <w:pPr>
        <w:numPr>
          <w:ilvl w:val="0"/>
          <w:numId w:val="4"/>
        </w:numPr>
        <w:tabs>
          <w:tab w:val="left" w:pos="701"/>
        </w:tabs>
        <w:spacing w:line="240" w:lineRule="atLeast"/>
        <w:ind w:left="701" w:hanging="701"/>
        <w:jc w:val="both"/>
        <w:rPr>
          <w:rFonts w:ascii="Arial" w:hAnsi="Arial" w:cs="Arial"/>
          <w:b/>
        </w:rPr>
      </w:pPr>
      <w:r w:rsidRPr="00B94497">
        <w:rPr>
          <w:rFonts w:ascii="Arial" w:hAnsi="Arial" w:cs="Arial"/>
          <w:b/>
        </w:rPr>
        <w:t>Водоотведение</w:t>
      </w:r>
    </w:p>
    <w:p w:rsidR="00DE49D5" w:rsidRPr="00B94497" w:rsidRDefault="00DE49D5" w:rsidP="00B94497">
      <w:pPr>
        <w:spacing w:line="200" w:lineRule="exact"/>
        <w:rPr>
          <w:rFonts w:ascii="Arial" w:hAnsi="Arial" w:cs="Arial"/>
          <w:b/>
        </w:rPr>
      </w:pPr>
    </w:p>
    <w:p w:rsidR="00DE49D5" w:rsidRPr="00B94497" w:rsidRDefault="00DE49D5" w:rsidP="00707BD5">
      <w:pPr>
        <w:numPr>
          <w:ilvl w:val="1"/>
          <w:numId w:val="4"/>
        </w:numPr>
        <w:tabs>
          <w:tab w:val="left" w:pos="976"/>
        </w:tabs>
        <w:spacing w:line="288" w:lineRule="auto"/>
        <w:ind w:left="1" w:firstLine="708"/>
        <w:jc w:val="both"/>
        <w:rPr>
          <w:rFonts w:ascii="Arial" w:hAnsi="Arial" w:cs="Arial"/>
        </w:rPr>
      </w:pPr>
      <w:r w:rsidRPr="00B94497">
        <w:rPr>
          <w:rFonts w:ascii="Arial" w:hAnsi="Arial" w:cs="Arial"/>
        </w:rPr>
        <w:t xml:space="preserve">настоящее время в поселениях МО «Егоровск» отведение хозяйственно-бытовых стоков осуществляется децентрализованным способом. Децентрализованное водоотведение представлено в индивидуальных жилых домах – водоотведение от данных домов осуществляется в выгребные ямы и надворные туалеты. </w:t>
      </w:r>
      <w:r w:rsidRPr="00B94497">
        <w:rPr>
          <w:rFonts w:ascii="Arial" w:hAnsi="Arial" w:cs="Arial"/>
          <w:shd w:val="clear" w:color="auto" w:fill="FFFFFF"/>
        </w:rPr>
        <w:t>Стоки из них периодически откачиваются ассенизационными машинам</w:t>
      </w:r>
      <w:r w:rsidRPr="00B94497">
        <w:rPr>
          <w:rFonts w:ascii="Arial" w:hAnsi="Arial" w:cs="Arial"/>
        </w:rPr>
        <w:t>и и сбрасываются на рельеф.</w:t>
      </w:r>
    </w:p>
    <w:p w:rsidR="00DE49D5" w:rsidRPr="00B94497" w:rsidRDefault="00DE49D5" w:rsidP="00707BD5">
      <w:pPr>
        <w:numPr>
          <w:ilvl w:val="1"/>
          <w:numId w:val="5"/>
        </w:numPr>
        <w:tabs>
          <w:tab w:val="left" w:pos="1014"/>
        </w:tabs>
        <w:spacing w:line="298" w:lineRule="auto"/>
        <w:ind w:left="4" w:firstLine="718"/>
        <w:jc w:val="both"/>
        <w:rPr>
          <w:rFonts w:ascii="Arial" w:hAnsi="Arial" w:cs="Arial"/>
        </w:rPr>
      </w:pPr>
      <w:bookmarkStart w:id="7" w:name="page13"/>
      <w:bookmarkEnd w:id="7"/>
      <w:r w:rsidRPr="00B94497">
        <w:rPr>
          <w:rFonts w:ascii="Arial" w:hAnsi="Arial" w:cs="Arial"/>
        </w:rPr>
        <w:t>настоящее время проблема данной области заключается в отсутствии системы сбора и очистки сточных вод.</w:t>
      </w:r>
    </w:p>
    <w:p w:rsidR="00DE49D5" w:rsidRPr="00B94497" w:rsidRDefault="00DE49D5" w:rsidP="00B94497">
      <w:pPr>
        <w:spacing w:line="370" w:lineRule="exact"/>
        <w:rPr>
          <w:rFonts w:ascii="Arial" w:hAnsi="Arial" w:cs="Arial"/>
        </w:rPr>
      </w:pPr>
    </w:p>
    <w:p w:rsidR="00DE49D5" w:rsidRPr="00B94497" w:rsidRDefault="00DE49D5" w:rsidP="00707BD5">
      <w:pPr>
        <w:numPr>
          <w:ilvl w:val="0"/>
          <w:numId w:val="6"/>
        </w:numPr>
        <w:tabs>
          <w:tab w:val="left" w:pos="764"/>
        </w:tabs>
        <w:spacing w:line="240" w:lineRule="atLeast"/>
        <w:ind w:left="764" w:hanging="764"/>
        <w:jc w:val="both"/>
        <w:rPr>
          <w:rFonts w:ascii="Arial" w:hAnsi="Arial" w:cs="Arial"/>
          <w:b/>
        </w:rPr>
      </w:pPr>
      <w:r w:rsidRPr="00B94497">
        <w:rPr>
          <w:rFonts w:ascii="Arial" w:hAnsi="Arial" w:cs="Arial"/>
          <w:b/>
        </w:rPr>
        <w:t>Электроснабжение</w:t>
      </w:r>
    </w:p>
    <w:p w:rsidR="00DE49D5" w:rsidRPr="00B94497" w:rsidRDefault="00DE49D5" w:rsidP="00B94497">
      <w:pPr>
        <w:spacing w:line="200" w:lineRule="exact"/>
        <w:rPr>
          <w:rFonts w:ascii="Arial" w:hAnsi="Arial" w:cs="Arial"/>
        </w:rPr>
      </w:pPr>
    </w:p>
    <w:p w:rsidR="00DE49D5" w:rsidRPr="00B94497" w:rsidRDefault="00DE49D5" w:rsidP="00B94497">
      <w:pPr>
        <w:jc w:val="both"/>
        <w:rPr>
          <w:rFonts w:ascii="Arial" w:hAnsi="Arial" w:cs="Arial"/>
          <w:bCs/>
        </w:rPr>
      </w:pPr>
      <w:r w:rsidRPr="00B94497">
        <w:rPr>
          <w:rFonts w:ascii="Arial" w:hAnsi="Arial" w:cs="Arial"/>
        </w:rPr>
        <w:t>В основу разработки проектных предложений по электроснабжению МО «Егоровск» положены исходные данные архитектурно-планировочного раздела проекта, включающие показатели общей площади размещаемых объектов и жилой застройки.</w:t>
      </w:r>
    </w:p>
    <w:p w:rsidR="00DE49D5" w:rsidRPr="00B94497" w:rsidRDefault="00DE49D5" w:rsidP="00B94497">
      <w:pPr>
        <w:jc w:val="both"/>
        <w:rPr>
          <w:rFonts w:ascii="Arial" w:hAnsi="Arial" w:cs="Arial"/>
        </w:rPr>
      </w:pPr>
      <w:r w:rsidRPr="00B94497">
        <w:rPr>
          <w:rFonts w:ascii="Arial" w:hAnsi="Arial" w:cs="Arial"/>
        </w:rPr>
        <w:t xml:space="preserve">Электроснабжение потребителей МО «Егоровск» осуществляется от Иркутской энергосистемы от </w:t>
      </w:r>
      <w:r w:rsidRPr="00B94497">
        <w:rPr>
          <w:rFonts w:ascii="Arial" w:hAnsi="Arial" w:cs="Arial"/>
          <w:bCs/>
        </w:rPr>
        <w:t xml:space="preserve">ПС35/10кВ «Апхульта», находящейся в собственности филиала </w:t>
      </w:r>
      <w:r w:rsidRPr="00B94497">
        <w:rPr>
          <w:rFonts w:ascii="Arial" w:hAnsi="Arial" w:cs="Arial"/>
        </w:rPr>
        <w:t xml:space="preserve">ОАО «ИЭСК» «Центральные электрические сети». </w:t>
      </w:r>
    </w:p>
    <w:p w:rsidR="00DE49D5" w:rsidRPr="00B94497" w:rsidRDefault="00DE49D5" w:rsidP="00B94497">
      <w:pPr>
        <w:jc w:val="both"/>
        <w:rPr>
          <w:rFonts w:ascii="Arial" w:hAnsi="Arial" w:cs="Arial"/>
        </w:rPr>
      </w:pPr>
    </w:p>
    <w:p w:rsidR="00DE49D5" w:rsidRPr="00B94497" w:rsidRDefault="00DE49D5" w:rsidP="00B94497">
      <w:pPr>
        <w:jc w:val="both"/>
        <w:rPr>
          <w:rFonts w:ascii="Arial" w:hAnsi="Arial" w:cs="Arial"/>
        </w:rPr>
      </w:pPr>
      <w:r w:rsidRPr="00B94497">
        <w:rPr>
          <w:rFonts w:ascii="Arial" w:hAnsi="Arial" w:cs="Arial"/>
        </w:rPr>
        <w:t>Таблица 2.4. Основные данные по существующей подстанции</w:t>
      </w:r>
    </w:p>
    <w:p w:rsidR="00DE49D5" w:rsidRPr="00B94497" w:rsidRDefault="00DE49D5" w:rsidP="00B94497">
      <w:pPr>
        <w:jc w:val="both"/>
        <w:rPr>
          <w:rFonts w:ascii="Arial" w:hAnsi="Arial" w:cs="Arial"/>
        </w:rPr>
      </w:pP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1942"/>
        <w:gridCol w:w="1637"/>
        <w:gridCol w:w="2313"/>
        <w:gridCol w:w="863"/>
        <w:gridCol w:w="967"/>
        <w:gridCol w:w="1563"/>
      </w:tblGrid>
      <w:tr w:rsidR="00DE49D5" w:rsidRPr="00B94497" w:rsidTr="00B94497">
        <w:trPr>
          <w:cantSplit/>
          <w:trHeight w:val="276"/>
        </w:trPr>
        <w:tc>
          <w:tcPr>
            <w:tcW w:w="521" w:type="dxa"/>
            <w:vMerge w:val="restart"/>
            <w:vAlign w:val="center"/>
          </w:tcPr>
          <w:p w:rsidR="00DE49D5" w:rsidRPr="00B94497" w:rsidRDefault="00DE49D5" w:rsidP="00B94497">
            <w:pPr>
              <w:jc w:val="both"/>
              <w:rPr>
                <w:rFonts w:ascii="Arial" w:hAnsi="Arial" w:cs="Arial"/>
              </w:rPr>
            </w:pPr>
            <w:r w:rsidRPr="00B94497">
              <w:rPr>
                <w:rFonts w:ascii="Arial" w:hAnsi="Arial" w:cs="Arial"/>
              </w:rPr>
              <w:t>№</w:t>
            </w:r>
          </w:p>
          <w:p w:rsidR="00DE49D5" w:rsidRPr="00B94497" w:rsidRDefault="00DE49D5" w:rsidP="00B94497">
            <w:pPr>
              <w:jc w:val="both"/>
              <w:rPr>
                <w:rFonts w:ascii="Arial" w:hAnsi="Arial" w:cs="Arial"/>
              </w:rPr>
            </w:pPr>
            <w:r w:rsidRPr="00B94497">
              <w:rPr>
                <w:rFonts w:ascii="Arial" w:hAnsi="Arial" w:cs="Arial"/>
              </w:rPr>
              <w:t>п.п</w:t>
            </w:r>
          </w:p>
        </w:tc>
        <w:tc>
          <w:tcPr>
            <w:tcW w:w="2120" w:type="dxa"/>
            <w:vMerge w:val="restart"/>
            <w:vAlign w:val="center"/>
          </w:tcPr>
          <w:p w:rsidR="00DE49D5" w:rsidRPr="00B94497" w:rsidRDefault="00DE49D5" w:rsidP="00B94497">
            <w:pPr>
              <w:jc w:val="both"/>
              <w:rPr>
                <w:rFonts w:ascii="Arial" w:hAnsi="Arial" w:cs="Arial"/>
              </w:rPr>
            </w:pPr>
          </w:p>
          <w:p w:rsidR="00DE49D5" w:rsidRPr="00B94497" w:rsidRDefault="00DE49D5" w:rsidP="00B94497">
            <w:pPr>
              <w:jc w:val="both"/>
              <w:rPr>
                <w:rFonts w:ascii="Arial" w:hAnsi="Arial" w:cs="Arial"/>
              </w:rPr>
            </w:pPr>
            <w:r w:rsidRPr="00B94497">
              <w:rPr>
                <w:rFonts w:ascii="Arial" w:hAnsi="Arial" w:cs="Arial"/>
              </w:rPr>
              <w:t>Наименование ПС</w:t>
            </w:r>
          </w:p>
        </w:tc>
        <w:tc>
          <w:tcPr>
            <w:tcW w:w="1427" w:type="dxa"/>
            <w:vMerge w:val="restart"/>
            <w:vAlign w:val="center"/>
          </w:tcPr>
          <w:p w:rsidR="00DE49D5" w:rsidRPr="00B94497" w:rsidRDefault="00DE49D5" w:rsidP="00B94497">
            <w:pPr>
              <w:jc w:val="both"/>
              <w:rPr>
                <w:rFonts w:ascii="Arial" w:hAnsi="Arial" w:cs="Arial"/>
              </w:rPr>
            </w:pPr>
            <w:r w:rsidRPr="00B94497">
              <w:rPr>
                <w:rFonts w:ascii="Arial" w:hAnsi="Arial" w:cs="Arial"/>
              </w:rPr>
              <w:t>Система</w:t>
            </w:r>
          </w:p>
          <w:p w:rsidR="00DE49D5" w:rsidRPr="00B94497" w:rsidRDefault="00DE49D5" w:rsidP="00B94497">
            <w:pPr>
              <w:jc w:val="both"/>
              <w:rPr>
                <w:rFonts w:ascii="Arial" w:hAnsi="Arial" w:cs="Arial"/>
              </w:rPr>
            </w:pPr>
            <w:r w:rsidRPr="00B94497">
              <w:rPr>
                <w:rFonts w:ascii="Arial" w:hAnsi="Arial" w:cs="Arial"/>
              </w:rPr>
              <w:t>напряжений,</w:t>
            </w:r>
          </w:p>
          <w:p w:rsidR="00DE49D5" w:rsidRPr="00B94497" w:rsidRDefault="00DE49D5" w:rsidP="00B94497">
            <w:pPr>
              <w:jc w:val="both"/>
              <w:rPr>
                <w:rFonts w:ascii="Arial" w:hAnsi="Arial" w:cs="Arial"/>
              </w:rPr>
            </w:pPr>
            <w:r w:rsidRPr="00B94497">
              <w:rPr>
                <w:rFonts w:ascii="Arial" w:hAnsi="Arial" w:cs="Arial"/>
              </w:rPr>
              <w:t>кВ</w:t>
            </w:r>
          </w:p>
        </w:tc>
        <w:tc>
          <w:tcPr>
            <w:tcW w:w="1980" w:type="dxa"/>
            <w:vMerge w:val="restart"/>
            <w:vAlign w:val="center"/>
          </w:tcPr>
          <w:p w:rsidR="00DE49D5" w:rsidRPr="00B94497" w:rsidRDefault="00DE49D5" w:rsidP="00B94497">
            <w:pPr>
              <w:jc w:val="both"/>
              <w:rPr>
                <w:rFonts w:ascii="Arial" w:hAnsi="Arial" w:cs="Arial"/>
              </w:rPr>
            </w:pPr>
            <w:r w:rsidRPr="00B94497">
              <w:rPr>
                <w:rFonts w:ascii="Arial" w:hAnsi="Arial" w:cs="Arial"/>
              </w:rPr>
              <w:t>Количество и установленная</w:t>
            </w:r>
          </w:p>
          <w:p w:rsidR="00DE49D5" w:rsidRPr="00B94497" w:rsidRDefault="00DE49D5" w:rsidP="00B94497">
            <w:pPr>
              <w:jc w:val="both"/>
              <w:rPr>
                <w:rFonts w:ascii="Arial" w:hAnsi="Arial" w:cs="Arial"/>
              </w:rPr>
            </w:pPr>
            <w:r w:rsidRPr="00B94497">
              <w:rPr>
                <w:rFonts w:ascii="Arial" w:hAnsi="Arial" w:cs="Arial"/>
              </w:rPr>
              <w:t>мощность</w:t>
            </w:r>
          </w:p>
          <w:p w:rsidR="00DE49D5" w:rsidRPr="00B94497" w:rsidRDefault="00DE49D5" w:rsidP="00B94497">
            <w:pPr>
              <w:jc w:val="both"/>
              <w:rPr>
                <w:rFonts w:ascii="Arial" w:hAnsi="Arial" w:cs="Arial"/>
              </w:rPr>
            </w:pPr>
            <w:r w:rsidRPr="00B94497">
              <w:rPr>
                <w:rFonts w:ascii="Arial" w:hAnsi="Arial" w:cs="Arial"/>
              </w:rPr>
              <w:t>трансформаторов,</w:t>
            </w:r>
          </w:p>
          <w:p w:rsidR="00DE49D5" w:rsidRPr="00B94497" w:rsidRDefault="00DE49D5" w:rsidP="00B94497">
            <w:pPr>
              <w:jc w:val="both"/>
              <w:rPr>
                <w:rFonts w:ascii="Arial" w:hAnsi="Arial" w:cs="Arial"/>
              </w:rPr>
            </w:pPr>
            <w:r w:rsidRPr="00B94497">
              <w:rPr>
                <w:rFonts w:ascii="Arial" w:hAnsi="Arial" w:cs="Arial"/>
              </w:rPr>
              <w:t>МВА</w:t>
            </w:r>
          </w:p>
        </w:tc>
        <w:tc>
          <w:tcPr>
            <w:tcW w:w="3780" w:type="dxa"/>
            <w:gridSpan w:val="3"/>
          </w:tcPr>
          <w:p w:rsidR="00DE49D5" w:rsidRPr="00B94497" w:rsidRDefault="00DE49D5" w:rsidP="00B94497">
            <w:pPr>
              <w:jc w:val="both"/>
              <w:rPr>
                <w:rFonts w:ascii="Arial" w:hAnsi="Arial" w:cs="Arial"/>
              </w:rPr>
            </w:pPr>
            <w:r w:rsidRPr="00B94497">
              <w:rPr>
                <w:rFonts w:ascii="Arial" w:hAnsi="Arial" w:cs="Arial"/>
              </w:rPr>
              <w:t>Нагрузка ПС по контрольному замеру, МВт</w:t>
            </w:r>
          </w:p>
        </w:tc>
      </w:tr>
      <w:tr w:rsidR="00DE49D5" w:rsidRPr="00B94497" w:rsidTr="00B94497">
        <w:trPr>
          <w:cantSplit/>
        </w:trPr>
        <w:tc>
          <w:tcPr>
            <w:tcW w:w="521" w:type="dxa"/>
            <w:vMerge/>
            <w:vAlign w:val="center"/>
          </w:tcPr>
          <w:p w:rsidR="00DE49D5" w:rsidRPr="00B94497" w:rsidRDefault="00DE49D5" w:rsidP="00B94497">
            <w:pPr>
              <w:jc w:val="both"/>
              <w:rPr>
                <w:rFonts w:ascii="Arial" w:hAnsi="Arial" w:cs="Arial"/>
              </w:rPr>
            </w:pPr>
          </w:p>
        </w:tc>
        <w:tc>
          <w:tcPr>
            <w:tcW w:w="2120" w:type="dxa"/>
            <w:vMerge/>
            <w:vAlign w:val="center"/>
          </w:tcPr>
          <w:p w:rsidR="00DE49D5" w:rsidRPr="00B94497" w:rsidRDefault="00DE49D5" w:rsidP="00B94497">
            <w:pPr>
              <w:jc w:val="both"/>
              <w:rPr>
                <w:rFonts w:ascii="Arial" w:hAnsi="Arial" w:cs="Arial"/>
              </w:rPr>
            </w:pPr>
          </w:p>
        </w:tc>
        <w:tc>
          <w:tcPr>
            <w:tcW w:w="1427" w:type="dxa"/>
            <w:vMerge/>
            <w:vAlign w:val="center"/>
          </w:tcPr>
          <w:p w:rsidR="00DE49D5" w:rsidRPr="00B94497" w:rsidRDefault="00DE49D5" w:rsidP="00B94497">
            <w:pPr>
              <w:jc w:val="both"/>
              <w:rPr>
                <w:rFonts w:ascii="Arial" w:hAnsi="Arial" w:cs="Arial"/>
              </w:rPr>
            </w:pPr>
          </w:p>
        </w:tc>
        <w:tc>
          <w:tcPr>
            <w:tcW w:w="1980" w:type="dxa"/>
            <w:vMerge/>
            <w:vAlign w:val="center"/>
          </w:tcPr>
          <w:p w:rsidR="00DE49D5" w:rsidRPr="00B94497" w:rsidRDefault="00DE49D5" w:rsidP="00B94497">
            <w:pPr>
              <w:jc w:val="both"/>
              <w:rPr>
                <w:rFonts w:ascii="Arial" w:hAnsi="Arial" w:cs="Arial"/>
              </w:rPr>
            </w:pPr>
          </w:p>
        </w:tc>
        <w:tc>
          <w:tcPr>
            <w:tcW w:w="900" w:type="dxa"/>
            <w:vAlign w:val="center"/>
          </w:tcPr>
          <w:p w:rsidR="00DE49D5" w:rsidRPr="00B94497" w:rsidRDefault="00DE49D5" w:rsidP="00B94497">
            <w:pPr>
              <w:jc w:val="both"/>
              <w:rPr>
                <w:rFonts w:ascii="Arial" w:hAnsi="Arial" w:cs="Arial"/>
              </w:rPr>
            </w:pPr>
            <w:r w:rsidRPr="00B94497">
              <w:rPr>
                <w:rFonts w:ascii="Arial" w:hAnsi="Arial" w:cs="Arial"/>
              </w:rPr>
              <w:t>Всего по ПС</w:t>
            </w:r>
          </w:p>
        </w:tc>
        <w:tc>
          <w:tcPr>
            <w:tcW w:w="1080" w:type="dxa"/>
            <w:vAlign w:val="center"/>
          </w:tcPr>
          <w:p w:rsidR="00DE49D5" w:rsidRPr="00B94497" w:rsidRDefault="00DE49D5" w:rsidP="00B94497">
            <w:pPr>
              <w:jc w:val="both"/>
              <w:rPr>
                <w:rFonts w:ascii="Arial" w:hAnsi="Arial" w:cs="Arial"/>
              </w:rPr>
            </w:pPr>
            <w:r w:rsidRPr="00B94497">
              <w:rPr>
                <w:rFonts w:ascii="Arial" w:hAnsi="Arial" w:cs="Arial"/>
              </w:rPr>
              <w:t xml:space="preserve">На шинах </w:t>
            </w:r>
          </w:p>
          <w:p w:rsidR="00DE49D5" w:rsidRPr="00B94497" w:rsidRDefault="00DE49D5" w:rsidP="00B94497">
            <w:pPr>
              <w:jc w:val="both"/>
              <w:rPr>
                <w:rFonts w:ascii="Arial" w:hAnsi="Arial" w:cs="Arial"/>
              </w:rPr>
            </w:pPr>
            <w:r w:rsidRPr="00B94497">
              <w:rPr>
                <w:rFonts w:ascii="Arial" w:hAnsi="Arial" w:cs="Arial"/>
              </w:rPr>
              <w:t>6-10кВ</w:t>
            </w:r>
          </w:p>
        </w:tc>
        <w:tc>
          <w:tcPr>
            <w:tcW w:w="1800" w:type="dxa"/>
            <w:vAlign w:val="center"/>
          </w:tcPr>
          <w:p w:rsidR="00DE49D5" w:rsidRPr="00B94497" w:rsidRDefault="00DE49D5" w:rsidP="00B94497">
            <w:pPr>
              <w:jc w:val="both"/>
              <w:rPr>
                <w:rFonts w:ascii="Arial" w:hAnsi="Arial" w:cs="Arial"/>
              </w:rPr>
            </w:pPr>
            <w:r w:rsidRPr="00B94497">
              <w:rPr>
                <w:rFonts w:ascii="Arial" w:hAnsi="Arial" w:cs="Arial"/>
              </w:rPr>
              <w:t xml:space="preserve">На шинах 6-10кВ для нужд </w:t>
            </w:r>
          </w:p>
          <w:p w:rsidR="00DE49D5" w:rsidRPr="00B94497" w:rsidRDefault="00DE49D5" w:rsidP="00B94497">
            <w:pPr>
              <w:jc w:val="both"/>
              <w:rPr>
                <w:rFonts w:ascii="Arial" w:hAnsi="Arial" w:cs="Arial"/>
              </w:rPr>
            </w:pPr>
            <w:r w:rsidRPr="00B94497">
              <w:rPr>
                <w:rFonts w:ascii="Arial" w:hAnsi="Arial" w:cs="Arial"/>
              </w:rPr>
              <w:t>МО «Егоровск»</w:t>
            </w:r>
          </w:p>
        </w:tc>
      </w:tr>
      <w:tr w:rsidR="00DE49D5" w:rsidRPr="00B94497" w:rsidTr="00B94497">
        <w:trPr>
          <w:cantSplit/>
          <w:trHeight w:val="135"/>
        </w:trPr>
        <w:tc>
          <w:tcPr>
            <w:tcW w:w="521" w:type="dxa"/>
          </w:tcPr>
          <w:p w:rsidR="00DE49D5" w:rsidRPr="00B94497" w:rsidRDefault="00DE49D5" w:rsidP="00B94497">
            <w:pPr>
              <w:jc w:val="both"/>
              <w:rPr>
                <w:rFonts w:ascii="Arial" w:hAnsi="Arial" w:cs="Arial"/>
              </w:rPr>
            </w:pPr>
            <w:r w:rsidRPr="00B94497">
              <w:rPr>
                <w:rFonts w:ascii="Arial" w:hAnsi="Arial" w:cs="Arial"/>
              </w:rPr>
              <w:t xml:space="preserve"> 1</w:t>
            </w:r>
          </w:p>
        </w:tc>
        <w:tc>
          <w:tcPr>
            <w:tcW w:w="2120" w:type="dxa"/>
          </w:tcPr>
          <w:p w:rsidR="00DE49D5" w:rsidRPr="00B94497" w:rsidRDefault="00DE49D5" w:rsidP="00B94497">
            <w:pPr>
              <w:jc w:val="both"/>
              <w:rPr>
                <w:rFonts w:ascii="Arial" w:hAnsi="Arial" w:cs="Arial"/>
              </w:rPr>
            </w:pPr>
            <w:r w:rsidRPr="00B94497">
              <w:rPr>
                <w:rFonts w:ascii="Arial" w:hAnsi="Arial" w:cs="Arial"/>
              </w:rPr>
              <w:t xml:space="preserve">       Апхульта</w:t>
            </w:r>
          </w:p>
        </w:tc>
        <w:tc>
          <w:tcPr>
            <w:tcW w:w="1427" w:type="dxa"/>
            <w:vAlign w:val="center"/>
          </w:tcPr>
          <w:p w:rsidR="00DE49D5" w:rsidRPr="00B94497" w:rsidRDefault="00DE49D5" w:rsidP="00B94497">
            <w:pPr>
              <w:jc w:val="both"/>
              <w:rPr>
                <w:rFonts w:ascii="Arial" w:hAnsi="Arial" w:cs="Arial"/>
              </w:rPr>
            </w:pPr>
            <w:r w:rsidRPr="00B94497">
              <w:rPr>
                <w:rFonts w:ascii="Arial" w:hAnsi="Arial" w:cs="Arial"/>
              </w:rPr>
              <w:t xml:space="preserve">  35/10</w:t>
            </w:r>
          </w:p>
        </w:tc>
        <w:tc>
          <w:tcPr>
            <w:tcW w:w="1980" w:type="dxa"/>
            <w:vAlign w:val="center"/>
          </w:tcPr>
          <w:p w:rsidR="00DE49D5" w:rsidRPr="00B94497" w:rsidRDefault="00DE49D5" w:rsidP="00B94497">
            <w:pPr>
              <w:jc w:val="both"/>
              <w:rPr>
                <w:rFonts w:ascii="Arial" w:hAnsi="Arial" w:cs="Arial"/>
              </w:rPr>
            </w:pPr>
            <w:r w:rsidRPr="00B94497">
              <w:rPr>
                <w:rFonts w:ascii="Arial" w:hAnsi="Arial" w:cs="Arial"/>
              </w:rPr>
              <w:t xml:space="preserve">2х2,5 </w:t>
            </w:r>
          </w:p>
        </w:tc>
        <w:tc>
          <w:tcPr>
            <w:tcW w:w="900" w:type="dxa"/>
            <w:vAlign w:val="center"/>
          </w:tcPr>
          <w:p w:rsidR="00DE49D5" w:rsidRPr="00B94497" w:rsidRDefault="00DE49D5" w:rsidP="00B94497">
            <w:pPr>
              <w:jc w:val="both"/>
              <w:rPr>
                <w:rFonts w:ascii="Arial" w:hAnsi="Arial" w:cs="Arial"/>
              </w:rPr>
            </w:pPr>
            <w:r w:rsidRPr="00B94497">
              <w:rPr>
                <w:rFonts w:ascii="Arial" w:hAnsi="Arial" w:cs="Arial"/>
              </w:rPr>
              <w:t>2,51</w:t>
            </w:r>
          </w:p>
        </w:tc>
        <w:tc>
          <w:tcPr>
            <w:tcW w:w="1080" w:type="dxa"/>
            <w:vAlign w:val="center"/>
          </w:tcPr>
          <w:p w:rsidR="00DE49D5" w:rsidRPr="00B94497" w:rsidRDefault="00DE49D5" w:rsidP="00B94497">
            <w:pPr>
              <w:jc w:val="both"/>
              <w:rPr>
                <w:rFonts w:ascii="Arial" w:hAnsi="Arial" w:cs="Arial"/>
              </w:rPr>
            </w:pPr>
            <w:r w:rsidRPr="00B94497">
              <w:rPr>
                <w:rFonts w:ascii="Arial" w:hAnsi="Arial" w:cs="Arial"/>
              </w:rPr>
              <w:t>2,51</w:t>
            </w:r>
          </w:p>
        </w:tc>
        <w:tc>
          <w:tcPr>
            <w:tcW w:w="1800" w:type="dxa"/>
            <w:vAlign w:val="center"/>
          </w:tcPr>
          <w:p w:rsidR="00DE49D5" w:rsidRPr="00B94497" w:rsidRDefault="00DE49D5" w:rsidP="00B94497">
            <w:pPr>
              <w:jc w:val="both"/>
              <w:rPr>
                <w:rFonts w:ascii="Arial" w:hAnsi="Arial" w:cs="Arial"/>
              </w:rPr>
            </w:pPr>
            <w:r w:rsidRPr="00B94497">
              <w:rPr>
                <w:rFonts w:ascii="Arial" w:hAnsi="Arial" w:cs="Arial"/>
              </w:rPr>
              <w:t>0,22</w:t>
            </w:r>
          </w:p>
        </w:tc>
      </w:tr>
    </w:tbl>
    <w:p w:rsidR="00DE49D5" w:rsidRPr="00B94497" w:rsidRDefault="00DE49D5" w:rsidP="00B94497">
      <w:pPr>
        <w:jc w:val="both"/>
        <w:rPr>
          <w:rFonts w:ascii="Arial" w:hAnsi="Arial" w:cs="Arial"/>
        </w:rPr>
      </w:pPr>
    </w:p>
    <w:p w:rsidR="00DE49D5" w:rsidRPr="00B94497" w:rsidRDefault="00DE49D5" w:rsidP="00B94497">
      <w:pPr>
        <w:jc w:val="both"/>
        <w:rPr>
          <w:rFonts w:ascii="Arial" w:hAnsi="Arial" w:cs="Arial"/>
        </w:rPr>
      </w:pPr>
      <w:r w:rsidRPr="00B94497">
        <w:rPr>
          <w:rFonts w:ascii="Arial" w:hAnsi="Arial" w:cs="Arial"/>
        </w:rPr>
        <w:t xml:space="preserve">На основании контрольных замеров за декабрь 2011г. совмещенный максимум электрических нагрузок  МО «Егоровск» на шинах 6-10кВ центра питания составил 0,22МВт. Согласно таблице 17 подстанция имеет загрузку, удовлетворяющую условиям аварийного режима. </w:t>
      </w:r>
    </w:p>
    <w:p w:rsidR="00DE49D5" w:rsidRPr="00B94497" w:rsidRDefault="00DE49D5" w:rsidP="00B94497">
      <w:pPr>
        <w:jc w:val="both"/>
        <w:rPr>
          <w:rFonts w:ascii="Arial" w:hAnsi="Arial" w:cs="Arial"/>
        </w:rPr>
      </w:pPr>
      <w:r w:rsidRPr="00B94497">
        <w:rPr>
          <w:rFonts w:ascii="Arial" w:hAnsi="Arial" w:cs="Arial"/>
        </w:rPr>
        <w:t xml:space="preserve">Питание ПС «Апхульта» 35/10кВ осуществляется по ВЛ35кВ от  ПС «Бахтай» 110/35/10кВ. </w:t>
      </w:r>
    </w:p>
    <w:p w:rsidR="00DE49D5" w:rsidRPr="00B94497" w:rsidRDefault="00DE49D5" w:rsidP="00B94497">
      <w:pPr>
        <w:jc w:val="both"/>
        <w:rPr>
          <w:rFonts w:ascii="Arial" w:hAnsi="Arial" w:cs="Arial"/>
          <w:color w:val="000000"/>
        </w:rPr>
      </w:pPr>
      <w:r w:rsidRPr="00B94497">
        <w:rPr>
          <w:rFonts w:ascii="Arial" w:hAnsi="Arial" w:cs="Arial"/>
          <w:color w:val="000000"/>
        </w:rPr>
        <w:t>Электрические сети 10-35кВ выполнены воздушными линиями.</w:t>
      </w:r>
    </w:p>
    <w:p w:rsidR="00DE49D5" w:rsidRPr="00B94497" w:rsidRDefault="00DE49D5" w:rsidP="00B94497">
      <w:pPr>
        <w:jc w:val="both"/>
        <w:rPr>
          <w:rFonts w:ascii="Arial" w:hAnsi="Arial" w:cs="Arial"/>
        </w:rPr>
      </w:pPr>
      <w:r w:rsidRPr="00B94497">
        <w:rPr>
          <w:rFonts w:ascii="Arial" w:hAnsi="Arial" w:cs="Arial"/>
        </w:rPr>
        <w:t>Территориальное расположение ПС приведено на «Карте планируемого размещения объектов инженерной инфраструктуры д. Егоровская, д. Кебурлак, д. Хуруй. Инженерная подготовка территории», М 1:5 000 и «Карте планируемого размещения объектов инженерной инфраструктуры. Инженерная подготовка территории», М 1:5 000</w:t>
      </w:r>
    </w:p>
    <w:p w:rsidR="00DE49D5" w:rsidRPr="00B94497" w:rsidRDefault="00DE49D5" w:rsidP="00B94497">
      <w:pPr>
        <w:shd w:val="clear" w:color="auto" w:fill="FFFFFF"/>
        <w:spacing w:line="288" w:lineRule="auto"/>
        <w:jc w:val="both"/>
        <w:rPr>
          <w:rFonts w:ascii="Arial" w:hAnsi="Arial" w:cs="Arial"/>
        </w:rPr>
      </w:pPr>
      <w:r w:rsidRPr="00B94497">
        <w:rPr>
          <w:rFonts w:ascii="Arial" w:hAnsi="Arial" w:cs="Arial"/>
        </w:rPr>
        <w:t>По данным генерального плана, в настоящее время понизительные станции, обеспечивающие электроснабжение МО «Егоровск», имеют резерв располагаемой мощности. Однако, рост электрических нагрузок, запланированный генпланом, ведёт за собой замену существующего оборудования, а также строительство новых трансформаторных подстанций .</w:t>
      </w:r>
    </w:p>
    <w:p w:rsidR="00DE49D5" w:rsidRPr="00B94497" w:rsidRDefault="00DE49D5" w:rsidP="00B94497">
      <w:pPr>
        <w:shd w:val="clear" w:color="auto" w:fill="FFFFFF"/>
        <w:spacing w:line="293" w:lineRule="auto"/>
        <w:jc w:val="both"/>
        <w:rPr>
          <w:rFonts w:ascii="Arial" w:hAnsi="Arial" w:cs="Arial"/>
        </w:rPr>
      </w:pPr>
      <w:r w:rsidRPr="00B94497">
        <w:rPr>
          <w:rFonts w:ascii="Arial" w:hAnsi="Arial" w:cs="Arial"/>
        </w:rPr>
        <w:t xml:space="preserve">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оборудование некоторых внутрипоселковых трансформаторных подстанций необходимо заменить на новое оборудование. </w:t>
      </w:r>
    </w:p>
    <w:p w:rsidR="00DE49D5" w:rsidRPr="00B94497" w:rsidRDefault="00DE49D5" w:rsidP="00B94497">
      <w:pPr>
        <w:spacing w:line="335" w:lineRule="exact"/>
        <w:rPr>
          <w:rFonts w:ascii="Arial" w:hAnsi="Arial" w:cs="Arial"/>
        </w:rPr>
      </w:pPr>
    </w:p>
    <w:p w:rsidR="00DE49D5" w:rsidRPr="00B94497" w:rsidRDefault="00DE49D5" w:rsidP="00B94497">
      <w:pPr>
        <w:spacing w:line="200" w:lineRule="exact"/>
        <w:rPr>
          <w:rFonts w:ascii="Arial" w:hAnsi="Arial" w:cs="Arial"/>
        </w:rPr>
      </w:pPr>
    </w:p>
    <w:p w:rsidR="00DE49D5" w:rsidRPr="00B94497" w:rsidRDefault="00DE49D5" w:rsidP="00707BD5">
      <w:pPr>
        <w:numPr>
          <w:ilvl w:val="0"/>
          <w:numId w:val="7"/>
        </w:numPr>
        <w:tabs>
          <w:tab w:val="left" w:pos="703"/>
        </w:tabs>
        <w:spacing w:line="240" w:lineRule="atLeast"/>
        <w:ind w:left="703" w:hanging="702"/>
        <w:jc w:val="both"/>
        <w:rPr>
          <w:rFonts w:ascii="Arial" w:hAnsi="Arial" w:cs="Arial"/>
          <w:b/>
        </w:rPr>
      </w:pPr>
      <w:bookmarkStart w:id="8" w:name="page15"/>
      <w:bookmarkEnd w:id="8"/>
      <w:r w:rsidRPr="00B94497">
        <w:rPr>
          <w:rFonts w:ascii="Arial" w:hAnsi="Arial" w:cs="Arial"/>
          <w:b/>
        </w:rPr>
        <w:t>Газоснабжение</w:t>
      </w:r>
    </w:p>
    <w:p w:rsidR="00DE49D5" w:rsidRPr="00B94497" w:rsidRDefault="00DE49D5" w:rsidP="00B94497">
      <w:pPr>
        <w:spacing w:line="200" w:lineRule="exact"/>
        <w:rPr>
          <w:rFonts w:ascii="Arial" w:hAnsi="Arial" w:cs="Arial"/>
          <w:b/>
        </w:rPr>
      </w:pPr>
    </w:p>
    <w:p w:rsidR="00DE49D5" w:rsidRPr="00B94497" w:rsidRDefault="00DE49D5" w:rsidP="00B94497">
      <w:pPr>
        <w:spacing w:line="247" w:lineRule="exact"/>
        <w:rPr>
          <w:rFonts w:ascii="Arial" w:hAnsi="Arial" w:cs="Arial"/>
          <w:b/>
        </w:rPr>
      </w:pPr>
    </w:p>
    <w:p w:rsidR="00DE49D5" w:rsidRPr="00B94497" w:rsidRDefault="00DE49D5" w:rsidP="00707BD5">
      <w:pPr>
        <w:numPr>
          <w:ilvl w:val="1"/>
          <w:numId w:val="7"/>
        </w:numPr>
        <w:tabs>
          <w:tab w:val="left" w:pos="1028"/>
        </w:tabs>
        <w:spacing w:line="295" w:lineRule="auto"/>
        <w:ind w:left="3" w:firstLine="708"/>
        <w:jc w:val="both"/>
        <w:rPr>
          <w:rFonts w:ascii="Arial" w:hAnsi="Arial" w:cs="Arial"/>
        </w:rPr>
      </w:pPr>
      <w:r w:rsidRPr="00B94497">
        <w:rPr>
          <w:rFonts w:ascii="Arial" w:hAnsi="Arial" w:cs="Arial"/>
        </w:rPr>
        <w:t xml:space="preserve">настоящее время в МО «Егоровск» централизованное газоснабжение отсутствует. Однако 47% местного населения всё же пользуется газом. Бытовые газовые баллоны периодически подвозятся автотранспортом. </w:t>
      </w:r>
    </w:p>
    <w:p w:rsidR="00DE49D5" w:rsidRPr="00B94497" w:rsidRDefault="00DE49D5" w:rsidP="00B94497">
      <w:pPr>
        <w:spacing w:line="200" w:lineRule="exact"/>
        <w:rPr>
          <w:rFonts w:ascii="Arial" w:hAnsi="Arial" w:cs="Arial"/>
        </w:rPr>
      </w:pPr>
    </w:p>
    <w:p w:rsidR="00DE49D5" w:rsidRPr="00B94497" w:rsidRDefault="00DE49D5" w:rsidP="00B94497">
      <w:pPr>
        <w:spacing w:line="364" w:lineRule="exact"/>
        <w:rPr>
          <w:rFonts w:ascii="Arial" w:hAnsi="Arial" w:cs="Arial"/>
        </w:rPr>
      </w:pPr>
    </w:p>
    <w:p w:rsidR="00DE49D5" w:rsidRPr="00B94497" w:rsidRDefault="00DE49D5" w:rsidP="00707BD5">
      <w:pPr>
        <w:numPr>
          <w:ilvl w:val="0"/>
          <w:numId w:val="7"/>
        </w:numPr>
        <w:tabs>
          <w:tab w:val="left" w:pos="703"/>
        </w:tabs>
        <w:spacing w:line="240" w:lineRule="atLeast"/>
        <w:ind w:left="703" w:hanging="703"/>
        <w:jc w:val="both"/>
        <w:rPr>
          <w:rFonts w:ascii="Arial" w:hAnsi="Arial" w:cs="Arial"/>
          <w:b/>
        </w:rPr>
      </w:pPr>
      <w:r w:rsidRPr="00B94497">
        <w:rPr>
          <w:rFonts w:ascii="Arial" w:hAnsi="Arial" w:cs="Arial"/>
          <w:b/>
        </w:rPr>
        <w:t>Сбор и утилизация твёрдых бытовых отходов</w:t>
      </w:r>
    </w:p>
    <w:p w:rsidR="00DE49D5" w:rsidRPr="00B94497" w:rsidRDefault="00DE49D5" w:rsidP="00B94497">
      <w:pPr>
        <w:spacing w:line="200" w:lineRule="exact"/>
        <w:rPr>
          <w:rFonts w:ascii="Arial" w:hAnsi="Arial" w:cs="Arial"/>
          <w:b/>
        </w:rPr>
      </w:pPr>
    </w:p>
    <w:p w:rsidR="00DE49D5" w:rsidRPr="00B94497" w:rsidRDefault="00DE49D5" w:rsidP="00B94497">
      <w:pPr>
        <w:spacing w:line="273" w:lineRule="exact"/>
        <w:rPr>
          <w:rFonts w:ascii="Arial" w:hAnsi="Arial" w:cs="Arial"/>
          <w:b/>
        </w:rPr>
      </w:pPr>
    </w:p>
    <w:p w:rsidR="00DE49D5" w:rsidRPr="00B94497" w:rsidRDefault="00DE49D5" w:rsidP="00B94497">
      <w:pPr>
        <w:spacing w:line="298" w:lineRule="auto"/>
        <w:jc w:val="both"/>
        <w:rPr>
          <w:rFonts w:ascii="Arial" w:hAnsi="Arial" w:cs="Arial"/>
        </w:rPr>
      </w:pPr>
      <w:r w:rsidRPr="00B94497">
        <w:rPr>
          <w:rFonts w:ascii="Arial" w:hAnsi="Arial" w:cs="Arial"/>
        </w:rPr>
        <w:t>В муниципальном образовании «Егоровск» расположены три несанкционированные свалки в д. Егоровская, д. Хуруй, д. Кербулак. Также имеется 1 необорудованный скотомогильник вблизи д. Егоровская.</w:t>
      </w:r>
    </w:p>
    <w:p w:rsidR="00DE49D5" w:rsidRPr="00B94497" w:rsidRDefault="00DE49D5" w:rsidP="00B94497">
      <w:pPr>
        <w:spacing w:line="298" w:lineRule="auto"/>
        <w:jc w:val="both"/>
        <w:rPr>
          <w:rFonts w:ascii="Arial" w:hAnsi="Arial" w:cs="Arial"/>
        </w:rPr>
      </w:pPr>
      <w:r w:rsidRPr="00B94497">
        <w:rPr>
          <w:rFonts w:ascii="Arial" w:hAnsi="Arial" w:cs="Arial"/>
        </w:rPr>
        <w:t>Существующие свалки не отвечают требованиям СанПиН 2.1.7.1038 и СанПиН 2.1.7.1322-03.</w:t>
      </w:r>
    </w:p>
    <w:p w:rsidR="00DE49D5" w:rsidRPr="00B94497" w:rsidRDefault="00DE49D5" w:rsidP="00B94497">
      <w:pPr>
        <w:spacing w:line="2" w:lineRule="exact"/>
        <w:rPr>
          <w:rFonts w:ascii="Arial" w:hAnsi="Arial" w:cs="Arial"/>
        </w:rPr>
      </w:pPr>
    </w:p>
    <w:p w:rsidR="00DE49D5" w:rsidRPr="00B94497" w:rsidRDefault="00DE49D5" w:rsidP="00B94497">
      <w:pPr>
        <w:spacing w:line="295" w:lineRule="auto"/>
        <w:jc w:val="both"/>
        <w:rPr>
          <w:rFonts w:ascii="Arial" w:hAnsi="Arial" w:cs="Arial"/>
        </w:rPr>
      </w:pPr>
      <w:r w:rsidRPr="00B94497">
        <w:rPr>
          <w:rFonts w:ascii="Arial" w:hAnsi="Arial" w:cs="Arial"/>
        </w:rPr>
        <w:t>В настоящее время в МО «Егоровск» существуют следующие проблемы по организации сбора и утилизации ТБО:</w:t>
      </w:r>
    </w:p>
    <w:p w:rsidR="00DE49D5" w:rsidRPr="00B94497" w:rsidRDefault="00DE49D5" w:rsidP="00B94497">
      <w:pPr>
        <w:spacing w:line="295" w:lineRule="auto"/>
        <w:jc w:val="both"/>
        <w:rPr>
          <w:rFonts w:ascii="Arial" w:hAnsi="Arial" w:cs="Arial"/>
        </w:rPr>
      </w:pPr>
      <w:r w:rsidRPr="00B94497">
        <w:rPr>
          <w:rFonts w:ascii="Arial" w:hAnsi="Arial" w:cs="Arial"/>
        </w:rPr>
        <w:t>- Отсутствуют полигоны ТБО, отвечающие требованиям законодательства;</w:t>
      </w:r>
    </w:p>
    <w:p w:rsidR="00DE49D5" w:rsidRPr="00B94497" w:rsidRDefault="00DE49D5" w:rsidP="00B94497">
      <w:pPr>
        <w:spacing w:line="291" w:lineRule="auto"/>
        <w:jc w:val="both"/>
        <w:rPr>
          <w:rFonts w:ascii="Arial" w:hAnsi="Arial" w:cs="Arial"/>
        </w:rPr>
      </w:pPr>
      <w:r w:rsidRPr="00B94497">
        <w:rPr>
          <w:rFonts w:ascii="Arial" w:hAnsi="Arial" w:cs="Arial"/>
        </w:rPr>
        <w:t>-  Отсутствует организация, уполномоченная на сбор и вывоз ТБО от объектов социально-культурного назначения и домов частного жилого сектора.</w:t>
      </w:r>
    </w:p>
    <w:p w:rsidR="00DE49D5" w:rsidRPr="00B94497" w:rsidRDefault="00DE49D5" w:rsidP="00B94497">
      <w:pPr>
        <w:spacing w:line="4" w:lineRule="exact"/>
        <w:rPr>
          <w:rFonts w:ascii="Arial" w:hAnsi="Arial" w:cs="Arial"/>
        </w:rPr>
      </w:pPr>
    </w:p>
    <w:p w:rsidR="00DE49D5" w:rsidRPr="00B94497" w:rsidRDefault="00DE49D5" w:rsidP="00B94497">
      <w:pPr>
        <w:spacing w:line="298" w:lineRule="auto"/>
        <w:jc w:val="both"/>
        <w:rPr>
          <w:rFonts w:ascii="Arial" w:hAnsi="Arial" w:cs="Arial"/>
        </w:rPr>
      </w:pPr>
      <w:r w:rsidRPr="00B94497">
        <w:rPr>
          <w:rFonts w:ascii="Arial" w:hAnsi="Arial" w:cs="Arial"/>
        </w:rPr>
        <w:t>- Существуют стихийные свалки, образуемые местными жителями. В ближайшей перспективе рекомендуется ликвидировать данные свалки и организовать централизованный сбор мусора от домов частного жилого сектора.</w:t>
      </w:r>
    </w:p>
    <w:p w:rsidR="00DE49D5" w:rsidRPr="00B94497" w:rsidRDefault="00DE49D5" w:rsidP="00B94497">
      <w:pPr>
        <w:spacing w:line="298" w:lineRule="auto"/>
        <w:jc w:val="both"/>
        <w:rPr>
          <w:rFonts w:ascii="Arial" w:hAnsi="Arial" w:cs="Arial"/>
        </w:rPr>
        <w:sectPr w:rsidR="00DE49D5" w:rsidRPr="00B94497" w:rsidSect="00CB44F2">
          <w:pgSz w:w="11900" w:h="16840"/>
          <w:pgMar w:top="821" w:right="843" w:bottom="452" w:left="1420" w:header="0" w:footer="0" w:gutter="0"/>
          <w:cols w:space="0" w:equalWidth="0">
            <w:col w:w="9637"/>
          </w:cols>
          <w:docGrid w:linePitch="360"/>
        </w:sectPr>
      </w:pPr>
    </w:p>
    <w:p w:rsidR="00DE49D5" w:rsidRPr="00B94497" w:rsidRDefault="00DE49D5" w:rsidP="00707BD5">
      <w:pPr>
        <w:numPr>
          <w:ilvl w:val="1"/>
          <w:numId w:val="8"/>
        </w:numPr>
        <w:tabs>
          <w:tab w:val="left" w:pos="2962"/>
        </w:tabs>
        <w:spacing w:line="240" w:lineRule="atLeast"/>
        <w:ind w:left="2962" w:hanging="368"/>
        <w:jc w:val="both"/>
        <w:rPr>
          <w:rFonts w:ascii="Arial" w:hAnsi="Arial" w:cs="Arial"/>
          <w:b/>
        </w:rPr>
      </w:pPr>
      <w:bookmarkStart w:id="9" w:name="page17"/>
      <w:bookmarkEnd w:id="9"/>
      <w:r w:rsidRPr="00B94497">
        <w:rPr>
          <w:rFonts w:ascii="Arial" w:hAnsi="Arial" w:cs="Arial"/>
          <w:b/>
        </w:rPr>
        <w:t>ПЛАН РАЗВИТИЯ ПОСЕЛЕНИЯ</w:t>
      </w:r>
    </w:p>
    <w:p w:rsidR="00DE49D5" w:rsidRPr="00B94497" w:rsidRDefault="00DE49D5" w:rsidP="00B94497">
      <w:pPr>
        <w:spacing w:line="239" w:lineRule="exact"/>
        <w:rPr>
          <w:rFonts w:ascii="Arial" w:hAnsi="Arial" w:cs="Arial"/>
          <w:b/>
        </w:rPr>
      </w:pPr>
    </w:p>
    <w:p w:rsidR="00DE49D5" w:rsidRPr="00B94497" w:rsidRDefault="00DE49D5" w:rsidP="00707BD5">
      <w:pPr>
        <w:numPr>
          <w:ilvl w:val="0"/>
          <w:numId w:val="9"/>
        </w:numPr>
        <w:tabs>
          <w:tab w:val="left" w:pos="702"/>
        </w:tabs>
        <w:spacing w:line="240" w:lineRule="atLeast"/>
        <w:ind w:left="702" w:hanging="702"/>
        <w:jc w:val="both"/>
        <w:rPr>
          <w:rFonts w:ascii="Arial" w:hAnsi="Arial" w:cs="Arial"/>
          <w:b/>
        </w:rPr>
      </w:pPr>
      <w:r w:rsidRPr="00B94497">
        <w:rPr>
          <w:rFonts w:ascii="Arial" w:hAnsi="Arial" w:cs="Arial"/>
          <w:b/>
        </w:rPr>
        <w:t>Общая характеристика поселения</w:t>
      </w:r>
    </w:p>
    <w:p w:rsidR="00DE49D5" w:rsidRPr="00B94497" w:rsidRDefault="00DE49D5" w:rsidP="00B94497">
      <w:pPr>
        <w:spacing w:line="200" w:lineRule="exact"/>
        <w:rPr>
          <w:rFonts w:ascii="Arial" w:hAnsi="Arial" w:cs="Arial"/>
          <w:b/>
        </w:rPr>
      </w:pPr>
    </w:p>
    <w:p w:rsidR="00DE49D5" w:rsidRPr="00B94497" w:rsidRDefault="00DE49D5" w:rsidP="00B94497">
      <w:pPr>
        <w:spacing w:line="248" w:lineRule="exact"/>
        <w:rPr>
          <w:rFonts w:ascii="Arial" w:hAnsi="Arial" w:cs="Arial"/>
          <w:b/>
        </w:rPr>
      </w:pPr>
    </w:p>
    <w:p w:rsidR="00DE49D5" w:rsidRPr="00B94497" w:rsidRDefault="00DE49D5" w:rsidP="00B94497">
      <w:pPr>
        <w:spacing w:line="287" w:lineRule="auto"/>
        <w:jc w:val="both"/>
        <w:rPr>
          <w:rFonts w:ascii="Arial" w:hAnsi="Arial" w:cs="Arial"/>
          <w:b/>
          <w:bCs/>
          <w:iCs/>
        </w:rPr>
      </w:pPr>
    </w:p>
    <w:p w:rsidR="00DE49D5" w:rsidRPr="00B94497" w:rsidRDefault="00DE49D5" w:rsidP="00B94497">
      <w:pPr>
        <w:spacing w:line="287" w:lineRule="auto"/>
        <w:jc w:val="both"/>
        <w:rPr>
          <w:rFonts w:ascii="Arial" w:hAnsi="Arial" w:cs="Arial"/>
        </w:rPr>
      </w:pPr>
      <w:r w:rsidRPr="00B94497">
        <w:rPr>
          <w:rFonts w:ascii="Arial" w:hAnsi="Arial" w:cs="Arial"/>
        </w:rPr>
        <w:t>МО «Егоровск» наделено статусом сельского поселения Законом Иркутской 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DE49D5" w:rsidRPr="00B94497" w:rsidRDefault="00DE49D5" w:rsidP="00B94497">
      <w:pPr>
        <w:spacing w:line="287" w:lineRule="auto"/>
        <w:jc w:val="both"/>
        <w:rPr>
          <w:rFonts w:ascii="Arial" w:hAnsi="Arial" w:cs="Arial"/>
        </w:rPr>
      </w:pPr>
      <w:r w:rsidRPr="00B94497">
        <w:rPr>
          <w:rFonts w:ascii="Arial" w:hAnsi="Arial" w:cs="Arial"/>
        </w:rPr>
        <w:t>В состав территории муниципального образования Егоровск входят земли следующих населенных пунктов:</w:t>
      </w:r>
    </w:p>
    <w:p w:rsidR="00DE49D5" w:rsidRPr="00B94497" w:rsidRDefault="00DE49D5" w:rsidP="00B94497">
      <w:pPr>
        <w:spacing w:line="287" w:lineRule="auto"/>
        <w:jc w:val="both"/>
        <w:rPr>
          <w:rFonts w:ascii="Arial" w:hAnsi="Arial" w:cs="Arial"/>
        </w:rPr>
      </w:pPr>
      <w:r w:rsidRPr="00B94497">
        <w:rPr>
          <w:rFonts w:ascii="Arial" w:hAnsi="Arial" w:cs="Arial"/>
        </w:rPr>
        <w:t>- деревня Егоровская;</w:t>
      </w:r>
    </w:p>
    <w:p w:rsidR="00DE49D5" w:rsidRPr="00B94497" w:rsidRDefault="00DE49D5" w:rsidP="00B94497">
      <w:pPr>
        <w:spacing w:line="287" w:lineRule="auto"/>
        <w:jc w:val="both"/>
        <w:rPr>
          <w:rFonts w:ascii="Arial" w:hAnsi="Arial" w:cs="Arial"/>
        </w:rPr>
      </w:pPr>
      <w:r w:rsidRPr="00B94497">
        <w:rPr>
          <w:rFonts w:ascii="Arial" w:hAnsi="Arial" w:cs="Arial"/>
        </w:rPr>
        <w:t>- деревня Кербулак;</w:t>
      </w:r>
    </w:p>
    <w:p w:rsidR="00DE49D5" w:rsidRPr="00B94497" w:rsidRDefault="00DE49D5" w:rsidP="00B94497">
      <w:pPr>
        <w:spacing w:line="287" w:lineRule="auto"/>
        <w:jc w:val="both"/>
        <w:rPr>
          <w:rFonts w:ascii="Arial" w:hAnsi="Arial" w:cs="Arial"/>
        </w:rPr>
      </w:pPr>
      <w:r w:rsidRPr="00B94497">
        <w:rPr>
          <w:rFonts w:ascii="Arial" w:hAnsi="Arial" w:cs="Arial"/>
        </w:rPr>
        <w:t>- деревня Хуруй.</w:t>
      </w:r>
    </w:p>
    <w:p w:rsidR="00DE49D5" w:rsidRPr="00B94497" w:rsidRDefault="00DE49D5" w:rsidP="00B94497">
      <w:pPr>
        <w:spacing w:line="287" w:lineRule="auto"/>
        <w:jc w:val="both"/>
        <w:rPr>
          <w:rFonts w:ascii="Arial" w:hAnsi="Arial" w:cs="Arial"/>
        </w:rPr>
      </w:pPr>
      <w:r w:rsidRPr="00B94497">
        <w:rPr>
          <w:rFonts w:ascii="Arial" w:hAnsi="Arial" w:cs="Arial"/>
        </w:rPr>
        <w:t>Муниципальное образование «Егоровск» расположено в юго-восточной части Аларского района Иркутской области. Общая площадь составляет 130,9 кв.км. В состав  муниципального образования «Егоровск» входят 3 населенных пункта: д. Егоровская – центр, д. Кербулак, д. Хуруй. Сельское поселение граничит на юге с Черемховским районом, на западе –  МО «Могоенок», на севере – МО «Табарсук» и на северо-востоке –  МО «Нельхай».</w:t>
      </w:r>
    </w:p>
    <w:p w:rsidR="00DE49D5" w:rsidRPr="00B94497" w:rsidRDefault="00DE49D5" w:rsidP="00B94497">
      <w:pPr>
        <w:spacing w:line="287" w:lineRule="auto"/>
        <w:jc w:val="both"/>
        <w:rPr>
          <w:rFonts w:ascii="Arial" w:hAnsi="Arial" w:cs="Arial"/>
        </w:rPr>
      </w:pPr>
      <w:r w:rsidRPr="00B94497">
        <w:rPr>
          <w:rFonts w:ascii="Arial" w:hAnsi="Arial" w:cs="Arial"/>
        </w:rPr>
        <w:t>Расстояние от областного центра (по степени удаленности от центра субъекта Федерации) составляет 180 км, до районного центра п. Кутулик -28 км.</w:t>
      </w:r>
    </w:p>
    <w:p w:rsidR="00DE49D5" w:rsidRPr="00B94497" w:rsidRDefault="00DE49D5" w:rsidP="00B94497">
      <w:pPr>
        <w:spacing w:line="287" w:lineRule="auto"/>
        <w:jc w:val="both"/>
        <w:rPr>
          <w:rFonts w:ascii="Arial" w:hAnsi="Arial" w:cs="Arial"/>
        </w:rPr>
      </w:pPr>
    </w:p>
    <w:p w:rsidR="00DE49D5" w:rsidRPr="00B94497" w:rsidRDefault="00DE49D5" w:rsidP="00707BD5">
      <w:pPr>
        <w:numPr>
          <w:ilvl w:val="0"/>
          <w:numId w:val="10"/>
        </w:numPr>
        <w:tabs>
          <w:tab w:val="left" w:pos="702"/>
        </w:tabs>
        <w:spacing w:line="240" w:lineRule="atLeast"/>
        <w:ind w:left="702" w:hanging="702"/>
        <w:jc w:val="both"/>
        <w:rPr>
          <w:rFonts w:ascii="Arial" w:hAnsi="Arial" w:cs="Arial"/>
          <w:b/>
        </w:rPr>
      </w:pPr>
      <w:r w:rsidRPr="00B94497">
        <w:rPr>
          <w:rFonts w:ascii="Arial" w:hAnsi="Arial" w:cs="Arial"/>
          <w:b/>
        </w:rPr>
        <w:t>Территория и климат</w:t>
      </w:r>
    </w:p>
    <w:p w:rsidR="00DE49D5" w:rsidRPr="00B94497" w:rsidRDefault="00DE49D5" w:rsidP="00B94497">
      <w:pPr>
        <w:spacing w:line="273" w:lineRule="exact"/>
        <w:rPr>
          <w:rFonts w:ascii="Arial" w:hAnsi="Arial" w:cs="Arial"/>
        </w:rPr>
      </w:pPr>
    </w:p>
    <w:p w:rsidR="00DE49D5" w:rsidRPr="00B94497" w:rsidRDefault="00DE49D5" w:rsidP="00B94497">
      <w:pPr>
        <w:spacing w:line="297" w:lineRule="auto"/>
        <w:jc w:val="both"/>
        <w:rPr>
          <w:rFonts w:ascii="Arial" w:hAnsi="Arial" w:cs="Arial"/>
        </w:rPr>
      </w:pPr>
      <w:r w:rsidRPr="00B94497">
        <w:rPr>
          <w:rFonts w:ascii="Arial" w:hAnsi="Arial" w:cs="Arial"/>
        </w:rPr>
        <w:t>Сельское поселение «Егоровск» входит в состав муниципального образования «Аларский район», центром которого является п. Кутулик. В состав Аларского района помимо сельского поселения «Егоровск» входят 16 сельских поселений, а также межселенные территории. Проектными решениями генплана не предлагается изменение границ поселения.</w:t>
      </w:r>
    </w:p>
    <w:p w:rsidR="00DE49D5" w:rsidRPr="00B94497" w:rsidRDefault="00DE49D5" w:rsidP="00B94497">
      <w:pPr>
        <w:spacing w:line="297" w:lineRule="auto"/>
        <w:jc w:val="both"/>
        <w:rPr>
          <w:rFonts w:ascii="Arial" w:hAnsi="Arial" w:cs="Arial"/>
        </w:rPr>
      </w:pPr>
      <w:r w:rsidRPr="00B94497">
        <w:rPr>
          <w:rFonts w:ascii="Arial" w:hAnsi="Arial" w:cs="Arial"/>
        </w:rPr>
        <w:t>Центр поселения д. Егоровская.</w:t>
      </w:r>
    </w:p>
    <w:p w:rsidR="00DE49D5" w:rsidRPr="00B94497" w:rsidRDefault="00DE49D5" w:rsidP="00B94497">
      <w:pPr>
        <w:spacing w:line="297" w:lineRule="auto"/>
        <w:jc w:val="both"/>
        <w:rPr>
          <w:rFonts w:ascii="Arial" w:hAnsi="Arial" w:cs="Arial"/>
        </w:rPr>
      </w:pPr>
      <w:r w:rsidRPr="00B94497">
        <w:rPr>
          <w:rFonts w:ascii="Arial" w:hAnsi="Arial" w:cs="Arial"/>
        </w:rPr>
        <w:t>Общая площадь муниципального образования  «Егоровск» – 13090 га.</w:t>
      </w:r>
    </w:p>
    <w:p w:rsidR="00DE49D5" w:rsidRPr="00B94497" w:rsidRDefault="00DE49D5" w:rsidP="00B94497">
      <w:pPr>
        <w:spacing w:line="297" w:lineRule="auto"/>
        <w:jc w:val="both"/>
        <w:rPr>
          <w:rFonts w:ascii="Arial" w:hAnsi="Arial" w:cs="Arial"/>
        </w:rPr>
      </w:pPr>
      <w:r w:rsidRPr="00B94497">
        <w:rPr>
          <w:rFonts w:ascii="Arial" w:hAnsi="Arial" w:cs="Arial"/>
        </w:rPr>
        <w:t xml:space="preserve">Аларский район расположен на  </w:t>
      </w:r>
      <w:hyperlink r:id="rId8" w:tooltip="Иркутско-Черемховская равнина" w:history="1">
        <w:r w:rsidRPr="00B94497">
          <w:rPr>
            <w:rFonts w:ascii="Arial" w:hAnsi="Arial" w:cs="Arial"/>
          </w:rPr>
          <w:t>Иркутско-Черемховской равнине</w:t>
        </w:r>
      </w:hyperlink>
      <w:r w:rsidRPr="00B94497">
        <w:rPr>
          <w:rFonts w:ascii="Arial" w:hAnsi="Arial" w:cs="Arial"/>
        </w:rPr>
        <w:t> Предсаянского краевого прогиба. Здесь преобладают холмисто-увалистые формы </w:t>
      </w:r>
      <w:hyperlink r:id="rId9" w:tooltip="Рельеф (топография)" w:history="1">
        <w:r w:rsidRPr="00B94497">
          <w:rPr>
            <w:rFonts w:ascii="Arial" w:hAnsi="Arial" w:cs="Arial"/>
          </w:rPr>
          <w:t>рельефа</w:t>
        </w:r>
      </w:hyperlink>
      <w:r w:rsidRPr="00B94497">
        <w:rPr>
          <w:rFonts w:ascii="Arial" w:hAnsi="Arial" w:cs="Arial"/>
        </w:rPr>
        <w:t>. Территория района относится к </w:t>
      </w:r>
      <w:hyperlink r:id="rId10" w:tooltip="Лесостепь" w:history="1">
        <w:r w:rsidRPr="00B94497">
          <w:rPr>
            <w:rFonts w:ascii="Arial" w:hAnsi="Arial" w:cs="Arial"/>
          </w:rPr>
          <w:t>лесостепной зоне</w:t>
        </w:r>
      </w:hyperlink>
      <w:r w:rsidRPr="00B94497">
        <w:rPr>
          <w:rFonts w:ascii="Arial" w:hAnsi="Arial" w:cs="Arial"/>
        </w:rPr>
        <w:t>.</w:t>
      </w:r>
    </w:p>
    <w:p w:rsidR="00DE49D5" w:rsidRPr="00B94497" w:rsidRDefault="00DE49D5" w:rsidP="00B94497">
      <w:pPr>
        <w:spacing w:line="288" w:lineRule="auto"/>
        <w:jc w:val="both"/>
        <w:rPr>
          <w:rFonts w:ascii="Arial" w:hAnsi="Arial" w:cs="Arial"/>
          <w:b/>
        </w:rPr>
      </w:pPr>
      <w:r w:rsidRPr="00B94497">
        <w:rPr>
          <w:rFonts w:ascii="Arial" w:hAnsi="Arial" w:cs="Arial"/>
        </w:rPr>
        <w:t>Климатические особенности муниципального образования «Егоровск» определяются его географическим положением. Климат образования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sidRPr="00B94497">
        <w:rPr>
          <w:rFonts w:ascii="Arial" w:hAnsi="Arial" w:cs="Arial"/>
          <w:b/>
        </w:rPr>
        <w:t>.</w:t>
      </w:r>
    </w:p>
    <w:p w:rsidR="00DE49D5" w:rsidRPr="00B94497" w:rsidRDefault="00DE49D5" w:rsidP="00B94497">
      <w:pPr>
        <w:spacing w:line="288" w:lineRule="auto"/>
        <w:jc w:val="both"/>
        <w:rPr>
          <w:rFonts w:ascii="Arial" w:hAnsi="Arial" w:cs="Arial"/>
        </w:rPr>
      </w:pPr>
      <w:r w:rsidRPr="00B94497">
        <w:rPr>
          <w:rFonts w:ascii="Arial" w:hAnsi="Arial" w:cs="Arial"/>
        </w:rPr>
        <w:t xml:space="preserve">Грунт промерзает на глубину от 1.5 до 2.5 </w:t>
      </w:r>
      <w:r w:rsidRPr="00B94497">
        <w:rPr>
          <w:rFonts w:ascii="Arial" w:hAnsi="Arial" w:cs="Arial"/>
          <w:i/>
        </w:rPr>
        <w:t>м</w:t>
      </w:r>
      <w:r w:rsidRPr="00B94497">
        <w:rPr>
          <w:rFonts w:ascii="Arial" w:hAnsi="Arial" w:cs="Arial"/>
        </w:rPr>
        <w:t>. Вечной мерзлоты нет. Среднегодовая температура - 1,4°С. Среднемесячные температуры января опускаются ниже - 30°С. Температура воздуха в июле составляет в среднем + 17,3°С. Абсолютный максимум температур достигает + 36°, а абсолютный минимум - 50°. Продолжительность отопительного сезона – 239 дней. Расчётная температура наружного воздуха для проектирования отопления -42 °С.</w:t>
      </w:r>
    </w:p>
    <w:p w:rsidR="00DE49D5" w:rsidRPr="00B94497" w:rsidRDefault="00DE49D5" w:rsidP="00B94497">
      <w:pPr>
        <w:spacing w:line="286" w:lineRule="auto"/>
        <w:jc w:val="both"/>
        <w:rPr>
          <w:rFonts w:ascii="Arial" w:hAnsi="Arial" w:cs="Arial"/>
          <w:b/>
        </w:rPr>
      </w:pPr>
      <w:r w:rsidRPr="00B94497">
        <w:rPr>
          <w:rFonts w:ascii="Arial" w:hAnsi="Arial" w:cs="Arial"/>
        </w:rPr>
        <w:t xml:space="preserve">Климатические характеристики для МО «Егоровск» приняты по г. Зима [СНиП 23-01-99*] и представлены в </w:t>
      </w:r>
      <w:r w:rsidRPr="00B94497">
        <w:rPr>
          <w:rFonts w:ascii="Arial" w:hAnsi="Arial" w:cs="Arial"/>
          <w:i/>
        </w:rPr>
        <w:t>табл. 3.1</w:t>
      </w:r>
      <w:r w:rsidRPr="00B94497">
        <w:rPr>
          <w:rFonts w:ascii="Arial" w:hAnsi="Arial" w:cs="Arial"/>
        </w:rPr>
        <w:t>.</w:t>
      </w:r>
    </w:p>
    <w:p w:rsidR="00DE49D5" w:rsidRPr="00B94497" w:rsidRDefault="00DE49D5" w:rsidP="00B94497">
      <w:pPr>
        <w:spacing w:line="286" w:lineRule="auto"/>
        <w:jc w:val="both"/>
        <w:rPr>
          <w:rFonts w:ascii="Arial" w:hAnsi="Arial" w:cs="Arial"/>
          <w:b/>
        </w:rPr>
      </w:pPr>
    </w:p>
    <w:p w:rsidR="00DE49D5" w:rsidRPr="00B94497" w:rsidRDefault="00DE49D5" w:rsidP="00B94497">
      <w:pPr>
        <w:spacing w:line="286" w:lineRule="auto"/>
        <w:jc w:val="both"/>
        <w:rPr>
          <w:rFonts w:ascii="Arial" w:hAnsi="Arial" w:cs="Arial"/>
        </w:rPr>
      </w:pPr>
      <w:r w:rsidRPr="00B94497">
        <w:rPr>
          <w:rFonts w:ascii="Arial" w:hAnsi="Arial" w:cs="Arial"/>
        </w:rPr>
        <w:t>Таблица 3.1 - Климатические характеристики МО «Егоровск»</w:t>
      </w:r>
    </w:p>
    <w:p w:rsidR="00DE49D5" w:rsidRPr="00B94497" w:rsidRDefault="00DE49D5" w:rsidP="00B94497">
      <w:pPr>
        <w:spacing w:line="2" w:lineRule="exact"/>
        <w:rPr>
          <w:rFonts w:ascii="Arial" w:hAnsi="Arial" w:cs="Arial"/>
        </w:rPr>
      </w:pPr>
    </w:p>
    <w:tbl>
      <w:tblPr>
        <w:tblW w:w="9923" w:type="dxa"/>
        <w:tblInd w:w="10" w:type="dxa"/>
        <w:tblLayout w:type="fixed"/>
        <w:tblCellMar>
          <w:left w:w="0" w:type="dxa"/>
          <w:right w:w="0" w:type="dxa"/>
        </w:tblCellMar>
        <w:tblLook w:val="0000"/>
      </w:tblPr>
      <w:tblGrid>
        <w:gridCol w:w="920"/>
        <w:gridCol w:w="720"/>
        <w:gridCol w:w="40"/>
        <w:gridCol w:w="760"/>
        <w:gridCol w:w="400"/>
        <w:gridCol w:w="80"/>
        <w:gridCol w:w="280"/>
        <w:gridCol w:w="680"/>
        <w:gridCol w:w="80"/>
        <w:gridCol w:w="760"/>
        <w:gridCol w:w="60"/>
        <w:gridCol w:w="140"/>
        <w:gridCol w:w="480"/>
        <w:gridCol w:w="600"/>
        <w:gridCol w:w="30"/>
        <w:gridCol w:w="40"/>
        <w:gridCol w:w="680"/>
        <w:gridCol w:w="200"/>
        <w:gridCol w:w="100"/>
        <w:gridCol w:w="460"/>
        <w:gridCol w:w="100"/>
        <w:gridCol w:w="100"/>
        <w:gridCol w:w="560"/>
        <w:gridCol w:w="120"/>
        <w:gridCol w:w="560"/>
        <w:gridCol w:w="80"/>
        <w:gridCol w:w="680"/>
        <w:gridCol w:w="80"/>
        <w:gridCol w:w="133"/>
      </w:tblGrid>
      <w:tr w:rsidR="00DE49D5" w:rsidRPr="00B94497" w:rsidTr="00B94497">
        <w:trPr>
          <w:trHeight w:val="286"/>
        </w:trPr>
        <w:tc>
          <w:tcPr>
            <w:tcW w:w="920" w:type="dxa"/>
            <w:tcBorders>
              <w:top w:val="single" w:sz="4" w:space="0" w:color="auto"/>
              <w:left w:val="single" w:sz="8" w:space="0" w:color="auto"/>
              <w:bottom w:val="single" w:sz="8" w:space="0" w:color="C0C0C0"/>
            </w:tcBorders>
            <w:vAlign w:val="bottom"/>
          </w:tcPr>
          <w:p w:rsidR="00DE49D5" w:rsidRPr="00B94497" w:rsidRDefault="00DE49D5" w:rsidP="00B94497">
            <w:pPr>
              <w:spacing w:line="240" w:lineRule="atLeast"/>
              <w:rPr>
                <w:rFonts w:ascii="Arial" w:hAnsi="Arial" w:cs="Arial"/>
              </w:rPr>
            </w:pPr>
          </w:p>
        </w:tc>
        <w:tc>
          <w:tcPr>
            <w:tcW w:w="720" w:type="dxa"/>
            <w:tcBorders>
              <w:top w:val="single" w:sz="4" w:space="0" w:color="auto"/>
              <w:bottom w:val="single" w:sz="8" w:space="0" w:color="C0C0C0"/>
              <w:right w:val="single" w:sz="8" w:space="0" w:color="auto"/>
            </w:tcBorders>
            <w:vAlign w:val="bottom"/>
          </w:tcPr>
          <w:p w:rsidR="00DE49D5" w:rsidRPr="00B94497" w:rsidRDefault="00DE49D5" w:rsidP="00B94497">
            <w:pPr>
              <w:spacing w:line="240" w:lineRule="atLeast"/>
              <w:rPr>
                <w:rFonts w:ascii="Arial" w:hAnsi="Arial" w:cs="Arial"/>
              </w:rPr>
            </w:pPr>
          </w:p>
        </w:tc>
        <w:tc>
          <w:tcPr>
            <w:tcW w:w="40" w:type="dxa"/>
            <w:tcBorders>
              <w:top w:val="single" w:sz="4" w:space="0" w:color="auto"/>
              <w:bottom w:val="single" w:sz="8" w:space="0" w:color="C0C0C0"/>
            </w:tcBorders>
            <w:vAlign w:val="bottom"/>
          </w:tcPr>
          <w:p w:rsidR="00DE49D5" w:rsidRPr="00B94497" w:rsidRDefault="00DE49D5" w:rsidP="00B94497">
            <w:pPr>
              <w:spacing w:line="240" w:lineRule="atLeast"/>
              <w:rPr>
                <w:rFonts w:ascii="Arial" w:hAnsi="Arial" w:cs="Arial"/>
              </w:rPr>
            </w:pPr>
          </w:p>
        </w:tc>
        <w:tc>
          <w:tcPr>
            <w:tcW w:w="1160" w:type="dxa"/>
            <w:gridSpan w:val="2"/>
            <w:tcBorders>
              <w:top w:val="single" w:sz="4" w:space="0" w:color="auto"/>
              <w:bottom w:val="single" w:sz="8" w:space="0" w:color="C0C0C0"/>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Продолж .</w:t>
            </w:r>
          </w:p>
        </w:tc>
        <w:tc>
          <w:tcPr>
            <w:tcW w:w="8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28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8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2990" w:type="dxa"/>
            <w:gridSpan w:val="9"/>
            <w:tcBorders>
              <w:top w:val="single" w:sz="4" w:space="0" w:color="auto"/>
              <w:bottom w:val="single" w:sz="8" w:space="0" w:color="auto"/>
            </w:tcBorders>
            <w:vAlign w:val="bottom"/>
          </w:tcPr>
          <w:p w:rsidR="00DE49D5" w:rsidRPr="00B94497" w:rsidRDefault="00DE49D5" w:rsidP="00B94497">
            <w:pPr>
              <w:spacing w:line="240" w:lineRule="atLeast"/>
              <w:ind w:right="40"/>
              <w:jc w:val="right"/>
              <w:rPr>
                <w:rFonts w:ascii="Arial" w:hAnsi="Arial" w:cs="Arial"/>
                <w:i/>
              </w:rPr>
            </w:pPr>
            <w:r w:rsidRPr="00B94497">
              <w:rPr>
                <w:rFonts w:ascii="Arial" w:hAnsi="Arial" w:cs="Arial"/>
              </w:rPr>
              <w:t xml:space="preserve">Т наружного воздуха, </w:t>
            </w:r>
            <w:r w:rsidRPr="00B94497">
              <w:rPr>
                <w:rFonts w:ascii="Arial" w:hAnsi="Arial" w:cs="Arial"/>
                <w:i/>
              </w:rPr>
              <w:t>°С</w:t>
            </w:r>
          </w:p>
        </w:tc>
        <w:tc>
          <w:tcPr>
            <w:tcW w:w="10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46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10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10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560" w:type="dxa"/>
            <w:tcBorders>
              <w:top w:val="single" w:sz="4" w:space="0" w:color="auto"/>
              <w:bottom w:val="single" w:sz="8" w:space="0" w:color="auto"/>
            </w:tcBorders>
            <w:vAlign w:val="bottom"/>
          </w:tcPr>
          <w:p w:rsidR="00DE49D5" w:rsidRPr="00B94497" w:rsidRDefault="00DE49D5" w:rsidP="00B94497">
            <w:pPr>
              <w:spacing w:line="240" w:lineRule="atLeast"/>
              <w:rPr>
                <w:rFonts w:ascii="Arial" w:hAnsi="Arial" w:cs="Arial"/>
              </w:rPr>
            </w:pPr>
          </w:p>
        </w:tc>
        <w:tc>
          <w:tcPr>
            <w:tcW w:w="120" w:type="dxa"/>
            <w:tcBorders>
              <w:top w:val="single" w:sz="4" w:space="0" w:color="auto"/>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1320" w:type="dxa"/>
            <w:gridSpan w:val="3"/>
            <w:tcBorders>
              <w:top w:val="single" w:sz="4" w:space="0" w:color="auto"/>
              <w:bottom w:val="single" w:sz="8" w:space="0" w:color="C0C0C0"/>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Расчетная</w:t>
            </w:r>
          </w:p>
        </w:tc>
        <w:tc>
          <w:tcPr>
            <w:tcW w:w="80" w:type="dxa"/>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276"/>
        </w:trPr>
        <w:tc>
          <w:tcPr>
            <w:tcW w:w="1640" w:type="dxa"/>
            <w:gridSpan w:val="2"/>
            <w:vMerge w:val="restart"/>
            <w:tcBorders>
              <w:left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Город</w:t>
            </w:r>
          </w:p>
        </w:tc>
        <w:tc>
          <w:tcPr>
            <w:tcW w:w="40" w:type="dxa"/>
            <w:vAlign w:val="bottom"/>
          </w:tcPr>
          <w:p w:rsidR="00DE49D5" w:rsidRPr="00B94497" w:rsidRDefault="00DE49D5" w:rsidP="00B94497">
            <w:pPr>
              <w:spacing w:line="240" w:lineRule="atLeast"/>
              <w:rPr>
                <w:rFonts w:ascii="Arial" w:hAnsi="Arial" w:cs="Arial"/>
              </w:rPr>
            </w:pPr>
          </w:p>
        </w:tc>
        <w:tc>
          <w:tcPr>
            <w:tcW w:w="1160" w:type="dxa"/>
            <w:gridSpan w:val="2"/>
            <w:tcBorders>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отопит.</w:t>
            </w:r>
          </w:p>
        </w:tc>
        <w:tc>
          <w:tcPr>
            <w:tcW w:w="80" w:type="dxa"/>
            <w:vAlign w:val="bottom"/>
          </w:tcPr>
          <w:p w:rsidR="00DE49D5" w:rsidRPr="00B94497" w:rsidRDefault="00DE49D5" w:rsidP="00B94497">
            <w:pPr>
              <w:spacing w:line="240" w:lineRule="atLeast"/>
              <w:rPr>
                <w:rFonts w:ascii="Arial" w:hAnsi="Arial" w:cs="Arial"/>
              </w:rPr>
            </w:pPr>
          </w:p>
        </w:tc>
        <w:tc>
          <w:tcPr>
            <w:tcW w:w="1860" w:type="dxa"/>
            <w:gridSpan w:val="5"/>
            <w:vAlign w:val="bottom"/>
          </w:tcPr>
          <w:p w:rsidR="00DE49D5" w:rsidRPr="00B94497" w:rsidRDefault="00DE49D5" w:rsidP="00B94497">
            <w:pPr>
              <w:spacing w:line="240" w:lineRule="atLeast"/>
              <w:rPr>
                <w:rFonts w:ascii="Arial" w:hAnsi="Arial" w:cs="Arial"/>
              </w:rPr>
            </w:pPr>
            <w:r w:rsidRPr="00B94497">
              <w:rPr>
                <w:rFonts w:ascii="Arial" w:hAnsi="Arial" w:cs="Arial"/>
              </w:rPr>
              <w:t>Расчетная для</w:t>
            </w:r>
          </w:p>
        </w:tc>
        <w:tc>
          <w:tcPr>
            <w:tcW w:w="14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080" w:type="dxa"/>
            <w:gridSpan w:val="2"/>
            <w:tcBorders>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Средняя</w:t>
            </w:r>
          </w:p>
        </w:tc>
        <w:tc>
          <w:tcPr>
            <w:tcW w:w="30" w:type="dxa"/>
            <w:vAlign w:val="bottom"/>
          </w:tcPr>
          <w:p w:rsidR="00DE49D5" w:rsidRPr="00B94497" w:rsidRDefault="00DE49D5" w:rsidP="00B94497">
            <w:pPr>
              <w:spacing w:line="240" w:lineRule="atLeast"/>
              <w:rPr>
                <w:rFonts w:ascii="Arial" w:hAnsi="Arial" w:cs="Arial"/>
              </w:rPr>
            </w:pPr>
          </w:p>
        </w:tc>
        <w:tc>
          <w:tcPr>
            <w:tcW w:w="40" w:type="dxa"/>
            <w:vAlign w:val="bottom"/>
          </w:tcPr>
          <w:p w:rsidR="00DE49D5" w:rsidRPr="00B94497" w:rsidRDefault="00DE49D5" w:rsidP="00B94497">
            <w:pPr>
              <w:spacing w:line="240" w:lineRule="atLeast"/>
              <w:rPr>
                <w:rFonts w:ascii="Arial" w:hAnsi="Arial" w:cs="Arial"/>
              </w:rPr>
            </w:pPr>
          </w:p>
        </w:tc>
        <w:tc>
          <w:tcPr>
            <w:tcW w:w="680" w:type="dxa"/>
            <w:vAlign w:val="bottom"/>
          </w:tcPr>
          <w:p w:rsidR="00DE49D5" w:rsidRPr="00B94497" w:rsidRDefault="00DE49D5" w:rsidP="00B94497">
            <w:pPr>
              <w:spacing w:line="240" w:lineRule="atLeast"/>
              <w:rPr>
                <w:rFonts w:ascii="Arial" w:hAnsi="Arial" w:cs="Arial"/>
              </w:rPr>
            </w:pPr>
          </w:p>
        </w:tc>
        <w:tc>
          <w:tcPr>
            <w:tcW w:w="200" w:type="dxa"/>
            <w:vAlign w:val="bottom"/>
          </w:tcPr>
          <w:p w:rsidR="00DE49D5" w:rsidRPr="00B94497" w:rsidRDefault="00DE49D5" w:rsidP="00B94497">
            <w:pPr>
              <w:spacing w:line="240" w:lineRule="atLeast"/>
              <w:rPr>
                <w:rFonts w:ascii="Arial" w:hAnsi="Arial" w:cs="Arial"/>
              </w:rPr>
            </w:pPr>
          </w:p>
        </w:tc>
        <w:tc>
          <w:tcPr>
            <w:tcW w:w="10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220" w:type="dxa"/>
            <w:gridSpan w:val="4"/>
            <w:vAlign w:val="bottom"/>
          </w:tcPr>
          <w:p w:rsidR="00DE49D5" w:rsidRPr="00B94497" w:rsidRDefault="00DE49D5" w:rsidP="00B94497">
            <w:pPr>
              <w:spacing w:line="240" w:lineRule="atLeast"/>
              <w:ind w:right="144"/>
              <w:jc w:val="right"/>
              <w:rPr>
                <w:rFonts w:ascii="Arial" w:hAnsi="Arial" w:cs="Arial"/>
              </w:rPr>
            </w:pPr>
            <w:r w:rsidRPr="00B94497">
              <w:rPr>
                <w:rFonts w:ascii="Arial" w:hAnsi="Arial" w:cs="Arial"/>
              </w:rPr>
              <w:t>Абсо-</w:t>
            </w:r>
          </w:p>
        </w:tc>
        <w:tc>
          <w:tcPr>
            <w:tcW w:w="12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320" w:type="dxa"/>
            <w:gridSpan w:val="3"/>
            <w:tcBorders>
              <w:right w:val="single" w:sz="8" w:space="0" w:color="auto"/>
            </w:tcBorders>
            <w:vAlign w:val="bottom"/>
          </w:tcPr>
          <w:p w:rsidR="00DE49D5" w:rsidRPr="00B94497" w:rsidRDefault="00DE49D5" w:rsidP="00B94497">
            <w:pPr>
              <w:spacing w:line="240" w:lineRule="atLeast"/>
              <w:ind w:right="83"/>
              <w:jc w:val="right"/>
              <w:rPr>
                <w:rFonts w:ascii="Arial" w:hAnsi="Arial" w:cs="Arial"/>
              </w:rPr>
            </w:pPr>
            <w:r w:rsidRPr="00B94497">
              <w:rPr>
                <w:rFonts w:ascii="Arial" w:hAnsi="Arial" w:cs="Arial"/>
              </w:rPr>
              <w:t>скорость</w:t>
            </w:r>
          </w:p>
        </w:tc>
        <w:tc>
          <w:tcPr>
            <w:tcW w:w="80" w:type="dxa"/>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171"/>
        </w:trPr>
        <w:tc>
          <w:tcPr>
            <w:tcW w:w="1640" w:type="dxa"/>
            <w:gridSpan w:val="2"/>
            <w:vMerge/>
            <w:tcBorders>
              <w:left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40" w:type="dxa"/>
            <w:vAlign w:val="bottom"/>
          </w:tcPr>
          <w:p w:rsidR="00DE49D5" w:rsidRPr="00B94497" w:rsidRDefault="00DE49D5" w:rsidP="00B94497">
            <w:pPr>
              <w:spacing w:line="240" w:lineRule="atLeast"/>
              <w:rPr>
                <w:rFonts w:ascii="Arial" w:hAnsi="Arial" w:cs="Arial"/>
              </w:rPr>
            </w:pPr>
          </w:p>
        </w:tc>
        <w:tc>
          <w:tcPr>
            <w:tcW w:w="1160" w:type="dxa"/>
            <w:gridSpan w:val="2"/>
            <w:vMerge w:val="restart"/>
            <w:tcBorders>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периода</w:t>
            </w:r>
          </w:p>
        </w:tc>
        <w:tc>
          <w:tcPr>
            <w:tcW w:w="80" w:type="dxa"/>
            <w:vAlign w:val="bottom"/>
          </w:tcPr>
          <w:p w:rsidR="00DE49D5" w:rsidRPr="00B94497" w:rsidRDefault="00DE49D5" w:rsidP="00B94497">
            <w:pPr>
              <w:spacing w:line="240" w:lineRule="atLeast"/>
              <w:rPr>
                <w:rFonts w:ascii="Arial" w:hAnsi="Arial" w:cs="Arial"/>
              </w:rPr>
            </w:pPr>
          </w:p>
        </w:tc>
        <w:tc>
          <w:tcPr>
            <w:tcW w:w="1860" w:type="dxa"/>
            <w:gridSpan w:val="5"/>
            <w:vMerge w:val="restart"/>
            <w:vAlign w:val="bottom"/>
          </w:tcPr>
          <w:p w:rsidR="00DE49D5" w:rsidRPr="00B94497" w:rsidRDefault="00DE49D5" w:rsidP="00B94497">
            <w:pPr>
              <w:spacing w:line="240" w:lineRule="atLeast"/>
              <w:rPr>
                <w:rFonts w:ascii="Arial" w:hAnsi="Arial" w:cs="Arial"/>
              </w:rPr>
            </w:pPr>
            <w:r w:rsidRPr="00B94497">
              <w:rPr>
                <w:rFonts w:ascii="Arial" w:hAnsi="Arial" w:cs="Arial"/>
              </w:rPr>
              <w:t>проектирования</w:t>
            </w:r>
          </w:p>
        </w:tc>
        <w:tc>
          <w:tcPr>
            <w:tcW w:w="14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080" w:type="dxa"/>
            <w:gridSpan w:val="2"/>
            <w:vMerge w:val="restart"/>
            <w:tcBorders>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отопит.</w:t>
            </w:r>
          </w:p>
        </w:tc>
        <w:tc>
          <w:tcPr>
            <w:tcW w:w="30" w:type="dxa"/>
            <w:vAlign w:val="bottom"/>
          </w:tcPr>
          <w:p w:rsidR="00DE49D5" w:rsidRPr="00B94497" w:rsidRDefault="00DE49D5" w:rsidP="00B94497">
            <w:pPr>
              <w:spacing w:line="240" w:lineRule="atLeast"/>
              <w:rPr>
                <w:rFonts w:ascii="Arial" w:hAnsi="Arial" w:cs="Arial"/>
              </w:rPr>
            </w:pPr>
          </w:p>
        </w:tc>
        <w:tc>
          <w:tcPr>
            <w:tcW w:w="920" w:type="dxa"/>
            <w:gridSpan w:val="3"/>
            <w:vMerge w:val="restart"/>
            <w:vAlign w:val="bottom"/>
          </w:tcPr>
          <w:p w:rsidR="00DE49D5" w:rsidRPr="00B94497" w:rsidRDefault="00DE49D5" w:rsidP="00B94497">
            <w:pPr>
              <w:spacing w:line="240" w:lineRule="atLeast"/>
              <w:ind w:right="20"/>
              <w:jc w:val="right"/>
              <w:rPr>
                <w:rFonts w:ascii="Arial" w:hAnsi="Arial" w:cs="Arial"/>
              </w:rPr>
            </w:pPr>
            <w:r w:rsidRPr="00B94497">
              <w:rPr>
                <w:rFonts w:ascii="Arial" w:hAnsi="Arial" w:cs="Arial"/>
              </w:rPr>
              <w:t>Средне-</w:t>
            </w:r>
          </w:p>
        </w:tc>
        <w:tc>
          <w:tcPr>
            <w:tcW w:w="10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220" w:type="dxa"/>
            <w:gridSpan w:val="4"/>
            <w:vMerge w:val="restart"/>
            <w:vAlign w:val="bottom"/>
          </w:tcPr>
          <w:p w:rsidR="00DE49D5" w:rsidRPr="00B94497" w:rsidRDefault="00DE49D5" w:rsidP="00B94497">
            <w:pPr>
              <w:spacing w:line="240" w:lineRule="atLeast"/>
              <w:ind w:right="24"/>
              <w:jc w:val="right"/>
              <w:rPr>
                <w:rFonts w:ascii="Arial" w:hAnsi="Arial" w:cs="Arial"/>
              </w:rPr>
            </w:pPr>
            <w:r w:rsidRPr="00B94497">
              <w:rPr>
                <w:rFonts w:ascii="Arial" w:hAnsi="Arial" w:cs="Arial"/>
              </w:rPr>
              <w:t>лютные</w:t>
            </w:r>
          </w:p>
        </w:tc>
        <w:tc>
          <w:tcPr>
            <w:tcW w:w="12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320" w:type="dxa"/>
            <w:gridSpan w:val="3"/>
            <w:vMerge w:val="restart"/>
            <w:tcBorders>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ветра</w:t>
            </w:r>
          </w:p>
        </w:tc>
        <w:tc>
          <w:tcPr>
            <w:tcW w:w="80" w:type="dxa"/>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132"/>
        </w:trPr>
        <w:tc>
          <w:tcPr>
            <w:tcW w:w="920" w:type="dxa"/>
            <w:tcBorders>
              <w:left w:val="single" w:sz="8" w:space="0" w:color="auto"/>
            </w:tcBorders>
            <w:vAlign w:val="bottom"/>
          </w:tcPr>
          <w:p w:rsidR="00DE49D5" w:rsidRPr="00B94497" w:rsidRDefault="00DE49D5" w:rsidP="00B94497">
            <w:pPr>
              <w:spacing w:line="240" w:lineRule="atLeast"/>
              <w:rPr>
                <w:rFonts w:ascii="Arial" w:hAnsi="Arial" w:cs="Arial"/>
              </w:rPr>
            </w:pPr>
          </w:p>
        </w:tc>
        <w:tc>
          <w:tcPr>
            <w:tcW w:w="72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40" w:type="dxa"/>
            <w:vAlign w:val="bottom"/>
          </w:tcPr>
          <w:p w:rsidR="00DE49D5" w:rsidRPr="00B94497" w:rsidRDefault="00DE49D5" w:rsidP="00B94497">
            <w:pPr>
              <w:spacing w:line="240" w:lineRule="atLeast"/>
              <w:rPr>
                <w:rFonts w:ascii="Arial" w:hAnsi="Arial" w:cs="Arial"/>
              </w:rPr>
            </w:pPr>
          </w:p>
        </w:tc>
        <w:tc>
          <w:tcPr>
            <w:tcW w:w="1160" w:type="dxa"/>
            <w:gridSpan w:val="2"/>
            <w:vMerge/>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80" w:type="dxa"/>
            <w:vAlign w:val="bottom"/>
          </w:tcPr>
          <w:p w:rsidR="00DE49D5" w:rsidRPr="00B94497" w:rsidRDefault="00DE49D5" w:rsidP="00B94497">
            <w:pPr>
              <w:spacing w:line="240" w:lineRule="atLeast"/>
              <w:rPr>
                <w:rFonts w:ascii="Arial" w:hAnsi="Arial" w:cs="Arial"/>
              </w:rPr>
            </w:pPr>
          </w:p>
        </w:tc>
        <w:tc>
          <w:tcPr>
            <w:tcW w:w="1860" w:type="dxa"/>
            <w:gridSpan w:val="5"/>
            <w:vMerge/>
            <w:vAlign w:val="bottom"/>
          </w:tcPr>
          <w:p w:rsidR="00DE49D5" w:rsidRPr="00B94497" w:rsidRDefault="00DE49D5" w:rsidP="00B94497">
            <w:pPr>
              <w:spacing w:line="240" w:lineRule="atLeast"/>
              <w:rPr>
                <w:rFonts w:ascii="Arial" w:hAnsi="Arial" w:cs="Arial"/>
              </w:rPr>
            </w:pPr>
          </w:p>
        </w:tc>
        <w:tc>
          <w:tcPr>
            <w:tcW w:w="14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080" w:type="dxa"/>
            <w:gridSpan w:val="2"/>
            <w:vMerge/>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30" w:type="dxa"/>
            <w:vAlign w:val="bottom"/>
          </w:tcPr>
          <w:p w:rsidR="00DE49D5" w:rsidRPr="00B94497" w:rsidRDefault="00DE49D5" w:rsidP="00B94497">
            <w:pPr>
              <w:spacing w:line="240" w:lineRule="atLeast"/>
              <w:rPr>
                <w:rFonts w:ascii="Arial" w:hAnsi="Arial" w:cs="Arial"/>
              </w:rPr>
            </w:pPr>
          </w:p>
        </w:tc>
        <w:tc>
          <w:tcPr>
            <w:tcW w:w="920" w:type="dxa"/>
            <w:gridSpan w:val="3"/>
            <w:vMerge/>
            <w:vAlign w:val="bottom"/>
          </w:tcPr>
          <w:p w:rsidR="00DE49D5" w:rsidRPr="00B94497" w:rsidRDefault="00DE49D5" w:rsidP="00B94497">
            <w:pPr>
              <w:spacing w:line="240" w:lineRule="atLeast"/>
              <w:rPr>
                <w:rFonts w:ascii="Arial" w:hAnsi="Arial" w:cs="Arial"/>
              </w:rPr>
            </w:pPr>
          </w:p>
        </w:tc>
        <w:tc>
          <w:tcPr>
            <w:tcW w:w="10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220" w:type="dxa"/>
            <w:gridSpan w:val="4"/>
            <w:vMerge/>
            <w:vAlign w:val="bottom"/>
          </w:tcPr>
          <w:p w:rsidR="00DE49D5" w:rsidRPr="00B94497" w:rsidRDefault="00DE49D5" w:rsidP="00B94497">
            <w:pPr>
              <w:spacing w:line="240" w:lineRule="atLeast"/>
              <w:rPr>
                <w:rFonts w:ascii="Arial" w:hAnsi="Arial" w:cs="Arial"/>
              </w:rPr>
            </w:pPr>
          </w:p>
        </w:tc>
        <w:tc>
          <w:tcPr>
            <w:tcW w:w="120" w:type="dxa"/>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1320" w:type="dxa"/>
            <w:gridSpan w:val="3"/>
            <w:vMerge/>
            <w:tcBorders>
              <w:right w:val="single" w:sz="8" w:space="0" w:color="auto"/>
            </w:tcBorders>
            <w:vAlign w:val="bottom"/>
          </w:tcPr>
          <w:p w:rsidR="00DE49D5" w:rsidRPr="00B94497" w:rsidRDefault="00DE49D5" w:rsidP="00B94497">
            <w:pPr>
              <w:spacing w:line="240" w:lineRule="atLeast"/>
              <w:rPr>
                <w:rFonts w:ascii="Arial" w:hAnsi="Arial" w:cs="Arial"/>
              </w:rPr>
            </w:pPr>
          </w:p>
        </w:tc>
        <w:tc>
          <w:tcPr>
            <w:tcW w:w="80" w:type="dxa"/>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27"/>
        </w:trPr>
        <w:tc>
          <w:tcPr>
            <w:tcW w:w="920" w:type="dxa"/>
            <w:tcBorders>
              <w:left w:val="single" w:sz="8" w:space="0" w:color="auto"/>
              <w:bottom w:val="single" w:sz="8" w:space="0" w:color="C0C0C0"/>
            </w:tcBorders>
            <w:vAlign w:val="bottom"/>
          </w:tcPr>
          <w:p w:rsidR="00DE49D5" w:rsidRPr="00B94497" w:rsidRDefault="00DE49D5" w:rsidP="00B94497">
            <w:pPr>
              <w:spacing w:line="240" w:lineRule="atLeast"/>
              <w:rPr>
                <w:rFonts w:ascii="Arial" w:hAnsi="Arial" w:cs="Arial"/>
              </w:rPr>
            </w:pPr>
          </w:p>
        </w:tc>
        <w:tc>
          <w:tcPr>
            <w:tcW w:w="720" w:type="dxa"/>
            <w:tcBorders>
              <w:bottom w:val="single" w:sz="8" w:space="0" w:color="C0C0C0"/>
              <w:right w:val="single" w:sz="8" w:space="0" w:color="auto"/>
            </w:tcBorders>
            <w:vAlign w:val="bottom"/>
          </w:tcPr>
          <w:p w:rsidR="00DE49D5" w:rsidRPr="00B94497" w:rsidRDefault="00DE49D5" w:rsidP="00B94497">
            <w:pPr>
              <w:spacing w:line="240" w:lineRule="atLeast"/>
              <w:rPr>
                <w:rFonts w:ascii="Arial" w:hAnsi="Arial" w:cs="Arial"/>
              </w:rPr>
            </w:pPr>
          </w:p>
        </w:tc>
        <w:tc>
          <w:tcPr>
            <w:tcW w:w="40" w:type="dxa"/>
            <w:tcBorders>
              <w:bottom w:val="single" w:sz="8" w:space="0" w:color="C0C0C0"/>
            </w:tcBorders>
            <w:vAlign w:val="bottom"/>
          </w:tcPr>
          <w:p w:rsidR="00DE49D5" w:rsidRPr="00B94497" w:rsidRDefault="00DE49D5" w:rsidP="00B94497">
            <w:pPr>
              <w:spacing w:line="240" w:lineRule="atLeast"/>
              <w:rPr>
                <w:rFonts w:ascii="Arial" w:hAnsi="Arial" w:cs="Arial"/>
              </w:rPr>
            </w:pPr>
          </w:p>
        </w:tc>
        <w:tc>
          <w:tcPr>
            <w:tcW w:w="760" w:type="dxa"/>
            <w:tcBorders>
              <w:bottom w:val="single" w:sz="8" w:space="0" w:color="C0C0C0"/>
            </w:tcBorders>
            <w:vAlign w:val="bottom"/>
          </w:tcPr>
          <w:p w:rsidR="00DE49D5" w:rsidRPr="00B94497" w:rsidRDefault="00DE49D5" w:rsidP="00B94497">
            <w:pPr>
              <w:spacing w:line="240" w:lineRule="atLeast"/>
              <w:rPr>
                <w:rFonts w:ascii="Arial" w:hAnsi="Arial" w:cs="Arial"/>
              </w:rPr>
            </w:pPr>
          </w:p>
        </w:tc>
        <w:tc>
          <w:tcPr>
            <w:tcW w:w="400" w:type="dxa"/>
            <w:tcBorders>
              <w:bottom w:val="single" w:sz="8" w:space="0" w:color="C0C0C0"/>
              <w:right w:val="single" w:sz="8" w:space="0" w:color="auto"/>
            </w:tcBorders>
            <w:vAlign w:val="bottom"/>
          </w:tcPr>
          <w:p w:rsidR="00DE49D5" w:rsidRPr="00B94497" w:rsidRDefault="00DE49D5" w:rsidP="00B94497">
            <w:pPr>
              <w:spacing w:line="240" w:lineRule="atLeast"/>
              <w:rPr>
                <w:rFonts w:ascii="Arial" w:hAnsi="Arial" w:cs="Arial"/>
              </w:rPr>
            </w:pPr>
          </w:p>
        </w:tc>
        <w:tc>
          <w:tcPr>
            <w:tcW w:w="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2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7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200" w:type="dxa"/>
            <w:gridSpan w:val="2"/>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480" w:type="dxa"/>
            <w:tcBorders>
              <w:bottom w:val="single" w:sz="8" w:space="0" w:color="C0C0C0"/>
            </w:tcBorders>
            <w:vAlign w:val="bottom"/>
          </w:tcPr>
          <w:p w:rsidR="00DE49D5" w:rsidRPr="00B94497" w:rsidRDefault="00DE49D5" w:rsidP="00B94497">
            <w:pPr>
              <w:spacing w:line="240" w:lineRule="atLeast"/>
              <w:rPr>
                <w:rFonts w:ascii="Arial" w:hAnsi="Arial" w:cs="Arial"/>
              </w:rPr>
            </w:pPr>
          </w:p>
        </w:tc>
        <w:tc>
          <w:tcPr>
            <w:tcW w:w="600" w:type="dxa"/>
            <w:tcBorders>
              <w:bottom w:val="single" w:sz="8" w:space="0" w:color="C0C0C0"/>
              <w:right w:val="single" w:sz="8" w:space="0" w:color="auto"/>
            </w:tcBorders>
            <w:vAlign w:val="bottom"/>
          </w:tcPr>
          <w:p w:rsidR="00DE49D5" w:rsidRPr="00B94497" w:rsidRDefault="00DE49D5" w:rsidP="00B94497">
            <w:pPr>
              <w:spacing w:line="240" w:lineRule="atLeast"/>
              <w:rPr>
                <w:rFonts w:ascii="Arial" w:hAnsi="Arial" w:cs="Arial"/>
              </w:rPr>
            </w:pPr>
          </w:p>
        </w:tc>
        <w:tc>
          <w:tcPr>
            <w:tcW w:w="30" w:type="dxa"/>
            <w:tcBorders>
              <w:bottom w:val="single" w:sz="8" w:space="0" w:color="C0C0C0"/>
            </w:tcBorders>
            <w:vAlign w:val="bottom"/>
          </w:tcPr>
          <w:p w:rsidR="00DE49D5" w:rsidRPr="00B94497" w:rsidRDefault="00DE49D5" w:rsidP="00B94497">
            <w:pPr>
              <w:spacing w:line="240" w:lineRule="atLeast"/>
              <w:rPr>
                <w:rFonts w:ascii="Arial" w:hAnsi="Arial" w:cs="Arial"/>
              </w:rPr>
            </w:pPr>
          </w:p>
        </w:tc>
        <w:tc>
          <w:tcPr>
            <w:tcW w:w="40" w:type="dxa"/>
            <w:tcBorders>
              <w:bottom w:val="single" w:sz="8" w:space="0" w:color="C0C0C0"/>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C0C0C0"/>
            </w:tcBorders>
            <w:vAlign w:val="bottom"/>
          </w:tcPr>
          <w:p w:rsidR="00DE49D5" w:rsidRPr="00B94497" w:rsidRDefault="00DE49D5" w:rsidP="00B94497">
            <w:pPr>
              <w:spacing w:line="240" w:lineRule="atLeast"/>
              <w:rPr>
                <w:rFonts w:ascii="Arial" w:hAnsi="Arial" w:cs="Arial"/>
              </w:rPr>
            </w:pPr>
          </w:p>
        </w:tc>
        <w:tc>
          <w:tcPr>
            <w:tcW w:w="200" w:type="dxa"/>
            <w:tcBorders>
              <w:bottom w:val="single" w:sz="8" w:space="0" w:color="C0C0C0"/>
            </w:tcBorders>
            <w:vAlign w:val="bottom"/>
          </w:tcPr>
          <w:p w:rsidR="00DE49D5" w:rsidRPr="00B94497" w:rsidRDefault="00DE49D5" w:rsidP="00B94497">
            <w:pPr>
              <w:spacing w:line="240" w:lineRule="atLeast"/>
              <w:rPr>
                <w:rFonts w:ascii="Arial" w:hAnsi="Arial" w:cs="Arial"/>
              </w:rPr>
            </w:pPr>
          </w:p>
        </w:tc>
        <w:tc>
          <w:tcPr>
            <w:tcW w:w="100" w:type="dxa"/>
            <w:tcBorders>
              <w:bottom w:val="single" w:sz="8" w:space="0" w:color="C0C0C0"/>
              <w:right w:val="single" w:sz="8" w:space="0" w:color="auto"/>
            </w:tcBorders>
            <w:vAlign w:val="bottom"/>
          </w:tcPr>
          <w:p w:rsidR="00DE49D5" w:rsidRPr="00B94497" w:rsidRDefault="00DE49D5" w:rsidP="00B94497">
            <w:pPr>
              <w:spacing w:line="240" w:lineRule="atLeast"/>
              <w:rPr>
                <w:rFonts w:ascii="Arial" w:hAnsi="Arial" w:cs="Arial"/>
              </w:rPr>
            </w:pPr>
          </w:p>
        </w:tc>
        <w:tc>
          <w:tcPr>
            <w:tcW w:w="4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1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1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5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12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640" w:type="dxa"/>
            <w:gridSpan w:val="2"/>
            <w:tcBorders>
              <w:bottom w:val="single" w:sz="8" w:space="0" w:color="C0C0C0"/>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C0C0C0"/>
              <w:right w:val="single" w:sz="8" w:space="0" w:color="auto"/>
            </w:tcBorders>
            <w:vAlign w:val="bottom"/>
          </w:tcPr>
          <w:p w:rsidR="00DE49D5" w:rsidRPr="00B94497" w:rsidRDefault="00DE49D5" w:rsidP="00B94497">
            <w:pPr>
              <w:spacing w:line="240" w:lineRule="atLeast"/>
              <w:rPr>
                <w:rFonts w:ascii="Arial" w:hAnsi="Arial" w:cs="Arial"/>
              </w:rPr>
            </w:pPr>
          </w:p>
        </w:tc>
        <w:tc>
          <w:tcPr>
            <w:tcW w:w="80" w:type="dxa"/>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286"/>
        </w:trPr>
        <w:tc>
          <w:tcPr>
            <w:tcW w:w="1640" w:type="dxa"/>
            <w:gridSpan w:val="2"/>
            <w:tcBorders>
              <w:left w:val="single" w:sz="8" w:space="0" w:color="auto"/>
              <w:bottom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(по СНиП)</w:t>
            </w:r>
          </w:p>
        </w:tc>
        <w:tc>
          <w:tcPr>
            <w:tcW w:w="4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1160" w:type="dxa"/>
            <w:gridSpan w:val="2"/>
            <w:tcBorders>
              <w:bottom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в сутках</w:t>
            </w:r>
          </w:p>
        </w:tc>
        <w:tc>
          <w:tcPr>
            <w:tcW w:w="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960" w:type="dxa"/>
            <w:gridSpan w:val="2"/>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r w:rsidRPr="00B94497">
              <w:rPr>
                <w:rFonts w:ascii="Arial" w:hAnsi="Arial" w:cs="Arial"/>
              </w:rPr>
              <w:t>Отопл.</w:t>
            </w:r>
          </w:p>
        </w:tc>
        <w:tc>
          <w:tcPr>
            <w:tcW w:w="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960" w:type="dxa"/>
            <w:gridSpan w:val="3"/>
            <w:tcBorders>
              <w:bottom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Вентил.</w:t>
            </w:r>
          </w:p>
        </w:tc>
        <w:tc>
          <w:tcPr>
            <w:tcW w:w="1080" w:type="dxa"/>
            <w:gridSpan w:val="2"/>
            <w:tcBorders>
              <w:bottom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периода</w:t>
            </w:r>
          </w:p>
        </w:tc>
        <w:tc>
          <w:tcPr>
            <w:tcW w:w="3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4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880" w:type="dxa"/>
            <w:gridSpan w:val="2"/>
            <w:tcBorders>
              <w:bottom w:val="single" w:sz="8" w:space="0" w:color="auto"/>
            </w:tcBorders>
            <w:vAlign w:val="bottom"/>
          </w:tcPr>
          <w:p w:rsidR="00DE49D5" w:rsidRPr="00B94497" w:rsidRDefault="00DE49D5" w:rsidP="00B94497">
            <w:pPr>
              <w:spacing w:line="240" w:lineRule="atLeast"/>
              <w:ind w:right="40"/>
              <w:jc w:val="right"/>
              <w:rPr>
                <w:rFonts w:ascii="Arial" w:hAnsi="Arial" w:cs="Arial"/>
              </w:rPr>
            </w:pPr>
            <w:r w:rsidRPr="00B94497">
              <w:rPr>
                <w:rFonts w:ascii="Arial" w:hAnsi="Arial" w:cs="Arial"/>
              </w:rPr>
              <w:t>годовая</w:t>
            </w:r>
          </w:p>
        </w:tc>
        <w:tc>
          <w:tcPr>
            <w:tcW w:w="10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560" w:type="dxa"/>
            <w:gridSpan w:val="2"/>
            <w:tcBorders>
              <w:bottom w:val="single" w:sz="8" w:space="0" w:color="auto"/>
            </w:tcBorders>
            <w:vAlign w:val="bottom"/>
          </w:tcPr>
          <w:p w:rsidR="00DE49D5" w:rsidRPr="00B94497" w:rsidRDefault="00DE49D5" w:rsidP="00B94497">
            <w:pPr>
              <w:spacing w:line="240" w:lineRule="atLeast"/>
              <w:rPr>
                <w:rFonts w:ascii="Arial" w:hAnsi="Arial" w:cs="Arial"/>
              </w:rPr>
            </w:pPr>
            <w:r w:rsidRPr="00B94497">
              <w:rPr>
                <w:rFonts w:ascii="Arial" w:hAnsi="Arial" w:cs="Arial"/>
              </w:rPr>
              <w:t>min</w:t>
            </w:r>
          </w:p>
        </w:tc>
        <w:tc>
          <w:tcPr>
            <w:tcW w:w="10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560" w:type="dxa"/>
            <w:tcBorders>
              <w:bottom w:val="single" w:sz="8" w:space="0" w:color="auto"/>
            </w:tcBorders>
            <w:vAlign w:val="bottom"/>
          </w:tcPr>
          <w:p w:rsidR="00DE49D5" w:rsidRPr="00B94497" w:rsidRDefault="00DE49D5" w:rsidP="00B94497">
            <w:pPr>
              <w:spacing w:line="240" w:lineRule="atLeast"/>
              <w:jc w:val="right"/>
              <w:rPr>
                <w:rFonts w:ascii="Arial" w:hAnsi="Arial" w:cs="Arial"/>
              </w:rPr>
            </w:pPr>
            <w:r w:rsidRPr="00B94497">
              <w:rPr>
                <w:rFonts w:ascii="Arial" w:hAnsi="Arial" w:cs="Arial"/>
              </w:rPr>
              <w:t>max</w:t>
            </w:r>
          </w:p>
        </w:tc>
        <w:tc>
          <w:tcPr>
            <w:tcW w:w="12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1320" w:type="dxa"/>
            <w:gridSpan w:val="3"/>
            <w:tcBorders>
              <w:bottom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i/>
              </w:rPr>
            </w:pPr>
            <w:r w:rsidRPr="00B94497">
              <w:rPr>
                <w:rFonts w:ascii="Arial" w:hAnsi="Arial" w:cs="Arial"/>
                <w:i/>
              </w:rPr>
              <w:t>м/с</w:t>
            </w:r>
          </w:p>
        </w:tc>
        <w:tc>
          <w:tcPr>
            <w:tcW w:w="80" w:type="dxa"/>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300"/>
        </w:trPr>
        <w:tc>
          <w:tcPr>
            <w:tcW w:w="920" w:type="dxa"/>
            <w:tcBorders>
              <w:left w:val="single" w:sz="8" w:space="0" w:color="auto"/>
              <w:bottom w:val="single" w:sz="8" w:space="0" w:color="auto"/>
            </w:tcBorders>
            <w:vAlign w:val="bottom"/>
          </w:tcPr>
          <w:p w:rsidR="00DE49D5" w:rsidRPr="00B94497" w:rsidRDefault="00DE49D5" w:rsidP="00B94497">
            <w:pPr>
              <w:spacing w:line="240" w:lineRule="atLeast"/>
              <w:rPr>
                <w:rFonts w:ascii="Arial" w:hAnsi="Arial" w:cs="Arial"/>
                <w:b/>
              </w:rPr>
            </w:pPr>
            <w:r w:rsidRPr="00B94497">
              <w:rPr>
                <w:rFonts w:ascii="Arial" w:hAnsi="Arial" w:cs="Arial"/>
                <w:b/>
              </w:rPr>
              <w:t>Зима</w:t>
            </w:r>
          </w:p>
        </w:tc>
        <w:tc>
          <w:tcPr>
            <w:tcW w:w="72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800" w:type="dxa"/>
            <w:gridSpan w:val="2"/>
            <w:tcBorders>
              <w:bottom w:val="single" w:sz="8" w:space="0" w:color="auto"/>
            </w:tcBorders>
            <w:vAlign w:val="bottom"/>
          </w:tcPr>
          <w:p w:rsidR="00DE49D5" w:rsidRPr="00B94497" w:rsidRDefault="00DE49D5" w:rsidP="00B94497">
            <w:pPr>
              <w:spacing w:line="240" w:lineRule="atLeast"/>
              <w:jc w:val="right"/>
              <w:rPr>
                <w:rFonts w:ascii="Arial" w:hAnsi="Arial" w:cs="Arial"/>
              </w:rPr>
            </w:pPr>
            <w:r w:rsidRPr="00B94497">
              <w:rPr>
                <w:rFonts w:ascii="Arial" w:hAnsi="Arial" w:cs="Arial"/>
              </w:rPr>
              <w:t>239</w:t>
            </w:r>
          </w:p>
        </w:tc>
        <w:tc>
          <w:tcPr>
            <w:tcW w:w="40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960" w:type="dxa"/>
            <w:gridSpan w:val="2"/>
            <w:tcBorders>
              <w:bottom w:val="single" w:sz="8" w:space="0" w:color="auto"/>
              <w:right w:val="single" w:sz="8" w:space="0" w:color="auto"/>
            </w:tcBorders>
            <w:vAlign w:val="bottom"/>
          </w:tcPr>
          <w:p w:rsidR="00DE49D5" w:rsidRPr="00B94497" w:rsidRDefault="00DE49D5" w:rsidP="00B94497">
            <w:pPr>
              <w:spacing w:line="240" w:lineRule="atLeast"/>
              <w:ind w:right="243"/>
              <w:jc w:val="right"/>
              <w:rPr>
                <w:rFonts w:ascii="Arial" w:hAnsi="Arial" w:cs="Arial"/>
              </w:rPr>
            </w:pPr>
            <w:r w:rsidRPr="00B94497">
              <w:rPr>
                <w:rFonts w:ascii="Arial" w:hAnsi="Arial" w:cs="Arial"/>
              </w:rPr>
              <w:t>-42</w:t>
            </w:r>
          </w:p>
        </w:tc>
        <w:tc>
          <w:tcPr>
            <w:tcW w:w="840" w:type="dxa"/>
            <w:gridSpan w:val="2"/>
            <w:tcBorders>
              <w:bottom w:val="single" w:sz="8" w:space="0" w:color="auto"/>
            </w:tcBorders>
            <w:vAlign w:val="bottom"/>
          </w:tcPr>
          <w:p w:rsidR="00DE49D5" w:rsidRPr="00B94497" w:rsidRDefault="00DE49D5" w:rsidP="00B94497">
            <w:pPr>
              <w:spacing w:line="240" w:lineRule="atLeast"/>
              <w:ind w:right="43"/>
              <w:jc w:val="right"/>
              <w:rPr>
                <w:rFonts w:ascii="Arial" w:hAnsi="Arial" w:cs="Arial"/>
              </w:rPr>
            </w:pPr>
            <w:r w:rsidRPr="00B94497">
              <w:rPr>
                <w:rFonts w:ascii="Arial" w:hAnsi="Arial" w:cs="Arial"/>
              </w:rPr>
              <w:t>-26</w:t>
            </w:r>
          </w:p>
        </w:tc>
        <w:tc>
          <w:tcPr>
            <w:tcW w:w="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14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1080" w:type="dxa"/>
            <w:gridSpan w:val="2"/>
            <w:tcBorders>
              <w:bottom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-9.7</w:t>
            </w:r>
          </w:p>
        </w:tc>
        <w:tc>
          <w:tcPr>
            <w:tcW w:w="3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720" w:type="dxa"/>
            <w:gridSpan w:val="2"/>
            <w:tcBorders>
              <w:bottom w:val="single" w:sz="8" w:space="0" w:color="auto"/>
            </w:tcBorders>
            <w:vAlign w:val="bottom"/>
          </w:tcPr>
          <w:p w:rsidR="00DE49D5" w:rsidRPr="00B94497" w:rsidRDefault="00DE49D5" w:rsidP="00B94497">
            <w:pPr>
              <w:spacing w:line="240" w:lineRule="atLeast"/>
              <w:jc w:val="right"/>
              <w:rPr>
                <w:rFonts w:ascii="Arial" w:hAnsi="Arial" w:cs="Arial"/>
              </w:rPr>
            </w:pPr>
            <w:r w:rsidRPr="00B94497">
              <w:rPr>
                <w:rFonts w:ascii="Arial" w:hAnsi="Arial" w:cs="Arial"/>
              </w:rPr>
              <w:t>- 1.6</w:t>
            </w:r>
          </w:p>
        </w:tc>
        <w:tc>
          <w:tcPr>
            <w:tcW w:w="2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10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560" w:type="dxa"/>
            <w:gridSpan w:val="2"/>
            <w:tcBorders>
              <w:bottom w:val="single" w:sz="8" w:space="0" w:color="auto"/>
            </w:tcBorders>
            <w:vAlign w:val="bottom"/>
          </w:tcPr>
          <w:p w:rsidR="00DE49D5" w:rsidRPr="00B94497" w:rsidRDefault="00DE49D5" w:rsidP="00B94497">
            <w:pPr>
              <w:spacing w:line="240" w:lineRule="atLeast"/>
              <w:rPr>
                <w:rFonts w:ascii="Arial" w:hAnsi="Arial" w:cs="Arial"/>
              </w:rPr>
            </w:pPr>
            <w:r w:rsidRPr="00B94497">
              <w:rPr>
                <w:rFonts w:ascii="Arial" w:hAnsi="Arial" w:cs="Arial"/>
              </w:rPr>
              <w:t>-50</w:t>
            </w:r>
          </w:p>
        </w:tc>
        <w:tc>
          <w:tcPr>
            <w:tcW w:w="10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560" w:type="dxa"/>
            <w:tcBorders>
              <w:bottom w:val="single" w:sz="8" w:space="0" w:color="auto"/>
            </w:tcBorders>
            <w:vAlign w:val="bottom"/>
          </w:tcPr>
          <w:p w:rsidR="00DE49D5" w:rsidRPr="00B94497" w:rsidRDefault="00DE49D5" w:rsidP="00B94497">
            <w:pPr>
              <w:spacing w:line="240" w:lineRule="atLeast"/>
              <w:jc w:val="right"/>
              <w:rPr>
                <w:rFonts w:ascii="Arial" w:hAnsi="Arial" w:cs="Arial"/>
              </w:rPr>
            </w:pPr>
            <w:r w:rsidRPr="00B94497">
              <w:rPr>
                <w:rFonts w:ascii="Arial" w:hAnsi="Arial" w:cs="Arial"/>
              </w:rPr>
              <w:t>36</w:t>
            </w:r>
          </w:p>
        </w:tc>
        <w:tc>
          <w:tcPr>
            <w:tcW w:w="12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5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760" w:type="dxa"/>
            <w:gridSpan w:val="2"/>
            <w:tcBorders>
              <w:bottom w:val="single" w:sz="8" w:space="0" w:color="auto"/>
              <w:right w:val="single" w:sz="8" w:space="0" w:color="auto"/>
            </w:tcBorders>
            <w:vAlign w:val="bottom"/>
          </w:tcPr>
          <w:p w:rsidR="00DE49D5" w:rsidRPr="00B94497" w:rsidRDefault="00DE49D5" w:rsidP="00B94497">
            <w:pPr>
              <w:spacing w:line="240" w:lineRule="atLeast"/>
              <w:ind w:right="443"/>
              <w:jc w:val="center"/>
              <w:rPr>
                <w:rFonts w:ascii="Arial" w:hAnsi="Arial" w:cs="Arial"/>
              </w:rPr>
            </w:pPr>
            <w:r w:rsidRPr="00B94497">
              <w:rPr>
                <w:rFonts w:ascii="Arial" w:hAnsi="Arial" w:cs="Arial"/>
              </w:rPr>
              <w:t>2</w:t>
            </w:r>
          </w:p>
        </w:tc>
        <w:tc>
          <w:tcPr>
            <w:tcW w:w="80" w:type="dxa"/>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365"/>
        </w:trPr>
        <w:tc>
          <w:tcPr>
            <w:tcW w:w="9710" w:type="dxa"/>
            <w:gridSpan w:val="27"/>
            <w:vAlign w:val="bottom"/>
          </w:tcPr>
          <w:p w:rsidR="00DE49D5" w:rsidRPr="00B94497" w:rsidRDefault="00DE49D5" w:rsidP="00B94497">
            <w:pPr>
              <w:spacing w:line="240" w:lineRule="atLeast"/>
              <w:jc w:val="center"/>
              <w:rPr>
                <w:rFonts w:ascii="Arial" w:hAnsi="Arial" w:cs="Arial"/>
              </w:rPr>
            </w:pPr>
            <w:r w:rsidRPr="00B94497">
              <w:rPr>
                <w:rFonts w:ascii="Arial" w:hAnsi="Arial" w:cs="Arial"/>
              </w:rPr>
              <w:t>Среднемесячная температура наружного воздуха, °С</w:t>
            </w:r>
          </w:p>
        </w:tc>
        <w:tc>
          <w:tcPr>
            <w:tcW w:w="80" w:type="dxa"/>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70"/>
        </w:trPr>
        <w:tc>
          <w:tcPr>
            <w:tcW w:w="92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72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4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7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480" w:type="dxa"/>
            <w:gridSpan w:val="2"/>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2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7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20" w:type="dxa"/>
            <w:gridSpan w:val="2"/>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3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4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2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560" w:type="dxa"/>
            <w:gridSpan w:val="2"/>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1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60" w:type="dxa"/>
            <w:gridSpan w:val="2"/>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80" w:type="dxa"/>
            <w:gridSpan w:val="2"/>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8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287"/>
        </w:trPr>
        <w:tc>
          <w:tcPr>
            <w:tcW w:w="920" w:type="dxa"/>
            <w:tcBorders>
              <w:left w:val="single" w:sz="8" w:space="0" w:color="auto"/>
              <w:bottom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b/>
              </w:rPr>
            </w:pPr>
            <w:r w:rsidRPr="00B94497">
              <w:rPr>
                <w:rFonts w:ascii="Arial" w:hAnsi="Arial" w:cs="Arial"/>
                <w:b/>
              </w:rPr>
              <w:t>М есяц</w:t>
            </w:r>
          </w:p>
        </w:tc>
        <w:tc>
          <w:tcPr>
            <w:tcW w:w="720" w:type="dxa"/>
            <w:tcBorders>
              <w:bottom w:val="single" w:sz="8" w:space="0" w:color="auto"/>
            </w:tcBorders>
            <w:vAlign w:val="bottom"/>
          </w:tcPr>
          <w:p w:rsidR="00DE49D5" w:rsidRPr="00B94497" w:rsidRDefault="00DE49D5" w:rsidP="00B94497">
            <w:pPr>
              <w:spacing w:line="240" w:lineRule="atLeast"/>
              <w:ind w:right="183"/>
              <w:jc w:val="right"/>
              <w:rPr>
                <w:rFonts w:ascii="Arial" w:hAnsi="Arial" w:cs="Arial"/>
                <w:b/>
              </w:rPr>
            </w:pPr>
            <w:r w:rsidRPr="00B94497">
              <w:rPr>
                <w:rFonts w:ascii="Arial" w:hAnsi="Arial" w:cs="Arial"/>
                <w:b/>
              </w:rPr>
              <w:t>1</w:t>
            </w:r>
          </w:p>
        </w:tc>
        <w:tc>
          <w:tcPr>
            <w:tcW w:w="4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760" w:type="dxa"/>
            <w:tcBorders>
              <w:bottom w:val="single" w:sz="8" w:space="0" w:color="auto"/>
              <w:right w:val="single" w:sz="8" w:space="0" w:color="auto"/>
            </w:tcBorders>
            <w:vAlign w:val="bottom"/>
          </w:tcPr>
          <w:p w:rsidR="00DE49D5" w:rsidRPr="00B94497" w:rsidRDefault="00DE49D5" w:rsidP="00B94497">
            <w:pPr>
              <w:spacing w:line="240" w:lineRule="atLeast"/>
              <w:ind w:right="220"/>
              <w:jc w:val="right"/>
              <w:rPr>
                <w:rFonts w:ascii="Arial" w:hAnsi="Arial" w:cs="Arial"/>
                <w:b/>
              </w:rPr>
            </w:pPr>
            <w:r w:rsidRPr="00B94497">
              <w:rPr>
                <w:rFonts w:ascii="Arial" w:hAnsi="Arial" w:cs="Arial"/>
                <w:b/>
              </w:rPr>
              <w:t>2</w:t>
            </w:r>
          </w:p>
        </w:tc>
        <w:tc>
          <w:tcPr>
            <w:tcW w:w="480" w:type="dxa"/>
            <w:gridSpan w:val="2"/>
            <w:tcBorders>
              <w:bottom w:val="single" w:sz="8" w:space="0" w:color="auto"/>
            </w:tcBorders>
            <w:vAlign w:val="bottom"/>
          </w:tcPr>
          <w:p w:rsidR="00DE49D5" w:rsidRPr="00B94497" w:rsidRDefault="00DE49D5" w:rsidP="00B94497">
            <w:pPr>
              <w:spacing w:line="240" w:lineRule="atLeast"/>
              <w:ind w:right="60"/>
              <w:jc w:val="right"/>
              <w:rPr>
                <w:rFonts w:ascii="Arial" w:hAnsi="Arial" w:cs="Arial"/>
                <w:b/>
              </w:rPr>
            </w:pPr>
            <w:r w:rsidRPr="00B94497">
              <w:rPr>
                <w:rFonts w:ascii="Arial" w:hAnsi="Arial" w:cs="Arial"/>
                <w:b/>
              </w:rPr>
              <w:t>3</w:t>
            </w:r>
          </w:p>
        </w:tc>
        <w:tc>
          <w:tcPr>
            <w:tcW w:w="28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tcBorders>
            <w:vAlign w:val="bottom"/>
          </w:tcPr>
          <w:p w:rsidR="00DE49D5" w:rsidRPr="00B94497" w:rsidRDefault="00DE49D5" w:rsidP="00B94497">
            <w:pPr>
              <w:spacing w:line="240" w:lineRule="atLeast"/>
              <w:ind w:right="143"/>
              <w:jc w:val="right"/>
              <w:rPr>
                <w:rFonts w:ascii="Arial" w:hAnsi="Arial" w:cs="Arial"/>
                <w:b/>
              </w:rPr>
            </w:pPr>
            <w:r w:rsidRPr="00B94497">
              <w:rPr>
                <w:rFonts w:ascii="Arial" w:hAnsi="Arial" w:cs="Arial"/>
                <w:b/>
              </w:rPr>
              <w:t>4</w:t>
            </w:r>
          </w:p>
        </w:tc>
        <w:tc>
          <w:tcPr>
            <w:tcW w:w="8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760" w:type="dxa"/>
            <w:tcBorders>
              <w:bottom w:val="single" w:sz="8" w:space="0" w:color="auto"/>
              <w:right w:val="single" w:sz="8" w:space="0" w:color="auto"/>
            </w:tcBorders>
            <w:vAlign w:val="bottom"/>
          </w:tcPr>
          <w:p w:rsidR="00DE49D5" w:rsidRPr="00B94497" w:rsidRDefault="00DE49D5" w:rsidP="00B94497">
            <w:pPr>
              <w:spacing w:line="240" w:lineRule="atLeast"/>
              <w:ind w:right="223"/>
              <w:jc w:val="right"/>
              <w:rPr>
                <w:rFonts w:ascii="Arial" w:hAnsi="Arial" w:cs="Arial"/>
                <w:b/>
              </w:rPr>
            </w:pPr>
            <w:r w:rsidRPr="00B94497">
              <w:rPr>
                <w:rFonts w:ascii="Arial" w:hAnsi="Arial" w:cs="Arial"/>
                <w:b/>
              </w:rPr>
              <w:t>5</w:t>
            </w:r>
          </w:p>
        </w:tc>
        <w:tc>
          <w:tcPr>
            <w:tcW w:w="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20" w:type="dxa"/>
            <w:gridSpan w:val="2"/>
            <w:tcBorders>
              <w:bottom w:val="single" w:sz="8" w:space="0" w:color="auto"/>
              <w:right w:val="single" w:sz="8" w:space="0" w:color="auto"/>
            </w:tcBorders>
            <w:vAlign w:val="bottom"/>
          </w:tcPr>
          <w:p w:rsidR="00DE49D5" w:rsidRPr="00B94497" w:rsidRDefault="00DE49D5" w:rsidP="00B94497">
            <w:pPr>
              <w:spacing w:line="240" w:lineRule="atLeast"/>
              <w:ind w:right="184"/>
              <w:jc w:val="right"/>
              <w:rPr>
                <w:rFonts w:ascii="Arial" w:hAnsi="Arial" w:cs="Arial"/>
                <w:b/>
              </w:rPr>
            </w:pPr>
            <w:r w:rsidRPr="00B94497">
              <w:rPr>
                <w:rFonts w:ascii="Arial" w:hAnsi="Arial" w:cs="Arial"/>
                <w:b/>
              </w:rPr>
              <w:t>6</w:t>
            </w:r>
          </w:p>
        </w:tc>
        <w:tc>
          <w:tcPr>
            <w:tcW w:w="600" w:type="dxa"/>
            <w:tcBorders>
              <w:bottom w:val="single" w:sz="8" w:space="0" w:color="auto"/>
            </w:tcBorders>
            <w:vAlign w:val="bottom"/>
          </w:tcPr>
          <w:p w:rsidR="00DE49D5" w:rsidRPr="00B94497" w:rsidRDefault="00DE49D5" w:rsidP="00B94497">
            <w:pPr>
              <w:spacing w:line="240" w:lineRule="atLeast"/>
              <w:ind w:right="103"/>
              <w:jc w:val="right"/>
              <w:rPr>
                <w:rFonts w:ascii="Arial" w:hAnsi="Arial" w:cs="Arial"/>
                <w:b/>
              </w:rPr>
            </w:pPr>
            <w:r w:rsidRPr="00B94497">
              <w:rPr>
                <w:rFonts w:ascii="Arial" w:hAnsi="Arial" w:cs="Arial"/>
                <w:b/>
              </w:rPr>
              <w:t>7</w:t>
            </w:r>
          </w:p>
        </w:tc>
        <w:tc>
          <w:tcPr>
            <w:tcW w:w="3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4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right w:val="single" w:sz="8" w:space="0" w:color="auto"/>
            </w:tcBorders>
            <w:vAlign w:val="bottom"/>
          </w:tcPr>
          <w:p w:rsidR="00DE49D5" w:rsidRPr="00B94497" w:rsidRDefault="00DE49D5" w:rsidP="00B94497">
            <w:pPr>
              <w:spacing w:line="240" w:lineRule="atLeast"/>
              <w:ind w:right="163"/>
              <w:jc w:val="right"/>
              <w:rPr>
                <w:rFonts w:ascii="Arial" w:hAnsi="Arial" w:cs="Arial"/>
                <w:b/>
              </w:rPr>
            </w:pPr>
            <w:r w:rsidRPr="00B94497">
              <w:rPr>
                <w:rFonts w:ascii="Arial" w:hAnsi="Arial" w:cs="Arial"/>
                <w:b/>
              </w:rPr>
              <w:t>8</w:t>
            </w:r>
          </w:p>
        </w:tc>
        <w:tc>
          <w:tcPr>
            <w:tcW w:w="2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560" w:type="dxa"/>
            <w:gridSpan w:val="2"/>
            <w:tcBorders>
              <w:bottom w:val="single" w:sz="8" w:space="0" w:color="auto"/>
              <w:right w:val="single" w:sz="8" w:space="0" w:color="auto"/>
            </w:tcBorders>
            <w:vAlign w:val="bottom"/>
          </w:tcPr>
          <w:p w:rsidR="00DE49D5" w:rsidRPr="00B94497" w:rsidRDefault="00DE49D5" w:rsidP="00B94497">
            <w:pPr>
              <w:spacing w:line="240" w:lineRule="atLeast"/>
              <w:ind w:right="224"/>
              <w:jc w:val="right"/>
              <w:rPr>
                <w:rFonts w:ascii="Arial" w:hAnsi="Arial" w:cs="Arial"/>
                <w:b/>
              </w:rPr>
            </w:pPr>
            <w:r w:rsidRPr="00B94497">
              <w:rPr>
                <w:rFonts w:ascii="Arial" w:hAnsi="Arial" w:cs="Arial"/>
                <w:b/>
              </w:rPr>
              <w:t>9</w:t>
            </w:r>
          </w:p>
        </w:tc>
        <w:tc>
          <w:tcPr>
            <w:tcW w:w="1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60" w:type="dxa"/>
            <w:gridSpan w:val="2"/>
            <w:tcBorders>
              <w:bottom w:val="single" w:sz="8" w:space="0" w:color="auto"/>
              <w:right w:val="single" w:sz="8" w:space="0" w:color="auto"/>
            </w:tcBorders>
            <w:vAlign w:val="bottom"/>
          </w:tcPr>
          <w:p w:rsidR="00DE49D5" w:rsidRPr="00B94497" w:rsidRDefault="00DE49D5" w:rsidP="00B94497">
            <w:pPr>
              <w:spacing w:line="240" w:lineRule="atLeast"/>
              <w:ind w:right="164"/>
              <w:jc w:val="right"/>
              <w:rPr>
                <w:rFonts w:ascii="Arial" w:hAnsi="Arial" w:cs="Arial"/>
                <w:b/>
              </w:rPr>
            </w:pPr>
            <w:r w:rsidRPr="00B94497">
              <w:rPr>
                <w:rFonts w:ascii="Arial" w:hAnsi="Arial" w:cs="Arial"/>
                <w:b/>
              </w:rPr>
              <w:t>10</w:t>
            </w:r>
          </w:p>
        </w:tc>
        <w:tc>
          <w:tcPr>
            <w:tcW w:w="680" w:type="dxa"/>
            <w:gridSpan w:val="2"/>
            <w:tcBorders>
              <w:bottom w:val="single" w:sz="8" w:space="0" w:color="auto"/>
            </w:tcBorders>
            <w:vAlign w:val="bottom"/>
          </w:tcPr>
          <w:p w:rsidR="00DE49D5" w:rsidRPr="00B94497" w:rsidRDefault="00DE49D5" w:rsidP="00B94497">
            <w:pPr>
              <w:spacing w:line="240" w:lineRule="atLeast"/>
              <w:ind w:right="79"/>
              <w:jc w:val="right"/>
              <w:rPr>
                <w:rFonts w:ascii="Arial" w:hAnsi="Arial" w:cs="Arial"/>
                <w:b/>
              </w:rPr>
            </w:pPr>
            <w:r w:rsidRPr="00B94497">
              <w:rPr>
                <w:rFonts w:ascii="Arial" w:hAnsi="Arial" w:cs="Arial"/>
                <w:b/>
              </w:rPr>
              <w:t>11</w:t>
            </w:r>
          </w:p>
        </w:tc>
        <w:tc>
          <w:tcPr>
            <w:tcW w:w="8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tcBorders>
            <w:vAlign w:val="bottom"/>
          </w:tcPr>
          <w:p w:rsidR="00DE49D5" w:rsidRPr="00B94497" w:rsidRDefault="00DE49D5" w:rsidP="00B94497">
            <w:pPr>
              <w:spacing w:line="240" w:lineRule="atLeast"/>
              <w:ind w:right="83"/>
              <w:jc w:val="right"/>
              <w:rPr>
                <w:rFonts w:ascii="Arial" w:hAnsi="Arial" w:cs="Arial"/>
                <w:b/>
              </w:rPr>
            </w:pPr>
            <w:r w:rsidRPr="00B94497">
              <w:rPr>
                <w:rFonts w:ascii="Arial" w:hAnsi="Arial" w:cs="Arial"/>
                <w:b/>
              </w:rPr>
              <w:t>12</w:t>
            </w:r>
          </w:p>
        </w:tc>
        <w:tc>
          <w:tcPr>
            <w:tcW w:w="8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r w:rsidR="00DE49D5" w:rsidRPr="00B94497" w:rsidTr="00B94497">
        <w:trPr>
          <w:trHeight w:val="302"/>
        </w:trPr>
        <w:tc>
          <w:tcPr>
            <w:tcW w:w="920" w:type="dxa"/>
            <w:tcBorders>
              <w:left w:val="single" w:sz="8" w:space="0" w:color="auto"/>
              <w:bottom w:val="single" w:sz="8" w:space="0" w:color="auto"/>
              <w:right w:val="single" w:sz="8" w:space="0" w:color="auto"/>
            </w:tcBorders>
            <w:vAlign w:val="bottom"/>
          </w:tcPr>
          <w:p w:rsidR="00DE49D5" w:rsidRPr="00B94497" w:rsidRDefault="00DE49D5" w:rsidP="00B94497">
            <w:pPr>
              <w:spacing w:line="240" w:lineRule="atLeast"/>
              <w:jc w:val="center"/>
              <w:rPr>
                <w:rFonts w:ascii="Arial" w:hAnsi="Arial" w:cs="Arial"/>
                <w:b/>
              </w:rPr>
            </w:pPr>
            <w:r w:rsidRPr="00B94497">
              <w:rPr>
                <w:rFonts w:ascii="Arial" w:hAnsi="Arial" w:cs="Arial"/>
                <w:b/>
              </w:rPr>
              <w:t>Тср.</w:t>
            </w:r>
          </w:p>
        </w:tc>
        <w:tc>
          <w:tcPr>
            <w:tcW w:w="720" w:type="dxa"/>
            <w:tcBorders>
              <w:bottom w:val="single" w:sz="8" w:space="0" w:color="auto"/>
            </w:tcBorders>
            <w:vAlign w:val="bottom"/>
          </w:tcPr>
          <w:p w:rsidR="00DE49D5" w:rsidRPr="00B94497" w:rsidRDefault="00DE49D5" w:rsidP="00B94497">
            <w:pPr>
              <w:spacing w:line="240" w:lineRule="atLeast"/>
              <w:ind w:right="63"/>
              <w:jc w:val="right"/>
              <w:rPr>
                <w:rFonts w:ascii="Arial" w:hAnsi="Arial" w:cs="Arial"/>
              </w:rPr>
            </w:pPr>
            <w:r w:rsidRPr="00B94497">
              <w:rPr>
                <w:rFonts w:ascii="Arial" w:hAnsi="Arial" w:cs="Arial"/>
              </w:rPr>
              <w:t>-23</w:t>
            </w:r>
          </w:p>
        </w:tc>
        <w:tc>
          <w:tcPr>
            <w:tcW w:w="4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760" w:type="dxa"/>
            <w:tcBorders>
              <w:bottom w:val="single" w:sz="8" w:space="0" w:color="auto"/>
              <w:right w:val="single" w:sz="8" w:space="0" w:color="auto"/>
            </w:tcBorders>
            <w:vAlign w:val="bottom"/>
          </w:tcPr>
          <w:p w:rsidR="00DE49D5" w:rsidRPr="00B94497" w:rsidRDefault="00DE49D5" w:rsidP="00B94497">
            <w:pPr>
              <w:spacing w:line="240" w:lineRule="atLeast"/>
              <w:ind w:right="100"/>
              <w:jc w:val="right"/>
              <w:rPr>
                <w:rFonts w:ascii="Arial" w:hAnsi="Arial" w:cs="Arial"/>
              </w:rPr>
            </w:pPr>
            <w:r w:rsidRPr="00B94497">
              <w:rPr>
                <w:rFonts w:ascii="Arial" w:hAnsi="Arial" w:cs="Arial"/>
              </w:rPr>
              <w:t>-20</w:t>
            </w:r>
          </w:p>
        </w:tc>
        <w:tc>
          <w:tcPr>
            <w:tcW w:w="760" w:type="dxa"/>
            <w:gridSpan w:val="3"/>
            <w:tcBorders>
              <w:bottom w:val="single" w:sz="8" w:space="0" w:color="auto"/>
              <w:right w:val="single" w:sz="8" w:space="0" w:color="auto"/>
            </w:tcBorders>
            <w:vAlign w:val="bottom"/>
          </w:tcPr>
          <w:p w:rsidR="00DE49D5" w:rsidRPr="00B94497" w:rsidRDefault="00DE49D5" w:rsidP="00B94497">
            <w:pPr>
              <w:spacing w:line="240" w:lineRule="atLeast"/>
              <w:ind w:right="24"/>
              <w:jc w:val="right"/>
              <w:rPr>
                <w:rFonts w:ascii="Arial" w:hAnsi="Arial" w:cs="Arial"/>
              </w:rPr>
            </w:pPr>
            <w:r w:rsidRPr="00B94497">
              <w:rPr>
                <w:rFonts w:ascii="Arial" w:hAnsi="Arial" w:cs="Arial"/>
              </w:rPr>
              <w:t>-10.1</w:t>
            </w:r>
          </w:p>
        </w:tc>
        <w:tc>
          <w:tcPr>
            <w:tcW w:w="680" w:type="dxa"/>
            <w:tcBorders>
              <w:bottom w:val="single" w:sz="8" w:space="0" w:color="auto"/>
            </w:tcBorders>
            <w:vAlign w:val="bottom"/>
          </w:tcPr>
          <w:p w:rsidR="00DE49D5" w:rsidRPr="00B94497" w:rsidRDefault="00DE49D5" w:rsidP="00B94497">
            <w:pPr>
              <w:spacing w:line="240" w:lineRule="atLeast"/>
              <w:ind w:right="43"/>
              <w:jc w:val="right"/>
              <w:rPr>
                <w:rFonts w:ascii="Arial" w:hAnsi="Arial" w:cs="Arial"/>
              </w:rPr>
            </w:pPr>
            <w:r w:rsidRPr="00B94497">
              <w:rPr>
                <w:rFonts w:ascii="Arial" w:hAnsi="Arial" w:cs="Arial"/>
              </w:rPr>
              <w:t>1.1</w:t>
            </w:r>
          </w:p>
        </w:tc>
        <w:tc>
          <w:tcPr>
            <w:tcW w:w="8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760" w:type="dxa"/>
            <w:tcBorders>
              <w:bottom w:val="single" w:sz="8" w:space="0" w:color="auto"/>
              <w:right w:val="single" w:sz="8" w:space="0" w:color="auto"/>
            </w:tcBorders>
            <w:vAlign w:val="bottom"/>
          </w:tcPr>
          <w:p w:rsidR="00DE49D5" w:rsidRPr="00B94497" w:rsidRDefault="00DE49D5" w:rsidP="00B94497">
            <w:pPr>
              <w:spacing w:line="240" w:lineRule="atLeast"/>
              <w:ind w:right="123"/>
              <w:jc w:val="right"/>
              <w:rPr>
                <w:rFonts w:ascii="Arial" w:hAnsi="Arial" w:cs="Arial"/>
              </w:rPr>
            </w:pPr>
            <w:r w:rsidRPr="00B94497">
              <w:rPr>
                <w:rFonts w:ascii="Arial" w:hAnsi="Arial" w:cs="Arial"/>
              </w:rPr>
              <w:t>8.7</w:t>
            </w:r>
          </w:p>
        </w:tc>
        <w:tc>
          <w:tcPr>
            <w:tcW w:w="6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20" w:type="dxa"/>
            <w:gridSpan w:val="2"/>
            <w:tcBorders>
              <w:bottom w:val="single" w:sz="8" w:space="0" w:color="auto"/>
              <w:right w:val="single" w:sz="8" w:space="0" w:color="auto"/>
            </w:tcBorders>
            <w:vAlign w:val="bottom"/>
          </w:tcPr>
          <w:p w:rsidR="00DE49D5" w:rsidRPr="00B94497" w:rsidRDefault="00DE49D5" w:rsidP="00B94497">
            <w:pPr>
              <w:spacing w:line="240" w:lineRule="atLeast"/>
              <w:ind w:right="24"/>
              <w:jc w:val="right"/>
              <w:rPr>
                <w:rFonts w:ascii="Arial" w:hAnsi="Arial" w:cs="Arial"/>
              </w:rPr>
            </w:pPr>
            <w:r w:rsidRPr="00B94497">
              <w:rPr>
                <w:rFonts w:ascii="Arial" w:hAnsi="Arial" w:cs="Arial"/>
              </w:rPr>
              <w:t>15.8</w:t>
            </w:r>
          </w:p>
        </w:tc>
        <w:tc>
          <w:tcPr>
            <w:tcW w:w="600" w:type="dxa"/>
            <w:tcBorders>
              <w:bottom w:val="single" w:sz="8" w:space="0" w:color="auto"/>
            </w:tcBorders>
            <w:vAlign w:val="bottom"/>
          </w:tcPr>
          <w:p w:rsidR="00DE49D5" w:rsidRPr="00B94497" w:rsidRDefault="00DE49D5" w:rsidP="00B94497">
            <w:pPr>
              <w:spacing w:line="240" w:lineRule="atLeast"/>
              <w:ind w:right="43"/>
              <w:jc w:val="right"/>
              <w:rPr>
                <w:rFonts w:ascii="Arial" w:hAnsi="Arial" w:cs="Arial"/>
              </w:rPr>
            </w:pPr>
            <w:r w:rsidRPr="00B94497">
              <w:rPr>
                <w:rFonts w:ascii="Arial" w:hAnsi="Arial" w:cs="Arial"/>
              </w:rPr>
              <w:t>18</w:t>
            </w:r>
          </w:p>
        </w:tc>
        <w:tc>
          <w:tcPr>
            <w:tcW w:w="3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4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right w:val="single" w:sz="8" w:space="0" w:color="auto"/>
            </w:tcBorders>
            <w:vAlign w:val="bottom"/>
          </w:tcPr>
          <w:p w:rsidR="00DE49D5" w:rsidRPr="00B94497" w:rsidRDefault="00DE49D5" w:rsidP="00B94497">
            <w:pPr>
              <w:spacing w:line="240" w:lineRule="atLeast"/>
              <w:ind w:right="3"/>
              <w:jc w:val="right"/>
              <w:rPr>
                <w:rFonts w:ascii="Arial" w:hAnsi="Arial" w:cs="Arial"/>
              </w:rPr>
            </w:pPr>
            <w:r w:rsidRPr="00B94497">
              <w:rPr>
                <w:rFonts w:ascii="Arial" w:hAnsi="Arial" w:cs="Arial"/>
              </w:rPr>
              <w:t>14.9</w:t>
            </w:r>
          </w:p>
        </w:tc>
        <w:tc>
          <w:tcPr>
            <w:tcW w:w="2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560" w:type="dxa"/>
            <w:gridSpan w:val="2"/>
            <w:tcBorders>
              <w:bottom w:val="single" w:sz="8" w:space="0" w:color="auto"/>
              <w:right w:val="single" w:sz="8" w:space="0" w:color="auto"/>
            </w:tcBorders>
            <w:vAlign w:val="bottom"/>
          </w:tcPr>
          <w:p w:rsidR="00DE49D5" w:rsidRPr="00B94497" w:rsidRDefault="00DE49D5" w:rsidP="00B94497">
            <w:pPr>
              <w:spacing w:line="240" w:lineRule="atLeast"/>
              <w:ind w:right="124"/>
              <w:jc w:val="right"/>
              <w:rPr>
                <w:rFonts w:ascii="Arial" w:hAnsi="Arial" w:cs="Arial"/>
              </w:rPr>
            </w:pPr>
            <w:r w:rsidRPr="00B94497">
              <w:rPr>
                <w:rFonts w:ascii="Arial" w:hAnsi="Arial" w:cs="Arial"/>
              </w:rPr>
              <w:t>8.1</w:t>
            </w:r>
          </w:p>
        </w:tc>
        <w:tc>
          <w:tcPr>
            <w:tcW w:w="100" w:type="dxa"/>
            <w:tcBorders>
              <w:bottom w:val="single" w:sz="8" w:space="0" w:color="auto"/>
            </w:tcBorders>
            <w:vAlign w:val="bottom"/>
          </w:tcPr>
          <w:p w:rsidR="00DE49D5" w:rsidRPr="00B94497" w:rsidRDefault="00DE49D5" w:rsidP="00B94497">
            <w:pPr>
              <w:spacing w:line="240" w:lineRule="atLeast"/>
              <w:rPr>
                <w:rFonts w:ascii="Arial" w:hAnsi="Arial" w:cs="Arial"/>
              </w:rPr>
            </w:pPr>
          </w:p>
        </w:tc>
        <w:tc>
          <w:tcPr>
            <w:tcW w:w="660" w:type="dxa"/>
            <w:gridSpan w:val="2"/>
            <w:tcBorders>
              <w:bottom w:val="single" w:sz="8" w:space="0" w:color="auto"/>
              <w:right w:val="single" w:sz="8" w:space="0" w:color="auto"/>
            </w:tcBorders>
            <w:vAlign w:val="bottom"/>
          </w:tcPr>
          <w:p w:rsidR="00DE49D5" w:rsidRPr="00B94497" w:rsidRDefault="00DE49D5" w:rsidP="00B94497">
            <w:pPr>
              <w:spacing w:line="240" w:lineRule="atLeast"/>
              <w:ind w:right="84"/>
              <w:jc w:val="right"/>
              <w:rPr>
                <w:rFonts w:ascii="Arial" w:hAnsi="Arial" w:cs="Arial"/>
              </w:rPr>
            </w:pPr>
            <w:r w:rsidRPr="00B94497">
              <w:rPr>
                <w:rFonts w:ascii="Arial" w:hAnsi="Arial" w:cs="Arial"/>
              </w:rPr>
              <w:t>-0.1</w:t>
            </w:r>
          </w:p>
        </w:tc>
        <w:tc>
          <w:tcPr>
            <w:tcW w:w="680" w:type="dxa"/>
            <w:gridSpan w:val="2"/>
            <w:tcBorders>
              <w:bottom w:val="single" w:sz="8" w:space="0" w:color="auto"/>
            </w:tcBorders>
            <w:vAlign w:val="bottom"/>
          </w:tcPr>
          <w:p w:rsidR="00DE49D5" w:rsidRPr="00B94497" w:rsidRDefault="00DE49D5" w:rsidP="00B94497">
            <w:pPr>
              <w:spacing w:line="240" w:lineRule="atLeast"/>
              <w:jc w:val="right"/>
              <w:rPr>
                <w:rFonts w:ascii="Arial" w:hAnsi="Arial" w:cs="Arial"/>
              </w:rPr>
            </w:pPr>
            <w:r w:rsidRPr="00B94497">
              <w:rPr>
                <w:rFonts w:ascii="Arial" w:hAnsi="Arial" w:cs="Arial"/>
              </w:rPr>
              <w:t>-12.2</w:t>
            </w:r>
          </w:p>
        </w:tc>
        <w:tc>
          <w:tcPr>
            <w:tcW w:w="8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680" w:type="dxa"/>
            <w:tcBorders>
              <w:bottom w:val="single" w:sz="8" w:space="0" w:color="auto"/>
            </w:tcBorders>
            <w:vAlign w:val="bottom"/>
          </w:tcPr>
          <w:p w:rsidR="00DE49D5" w:rsidRPr="00B94497" w:rsidRDefault="00DE49D5" w:rsidP="00B94497">
            <w:pPr>
              <w:spacing w:line="240" w:lineRule="atLeast"/>
              <w:jc w:val="right"/>
              <w:rPr>
                <w:rFonts w:ascii="Arial" w:hAnsi="Arial" w:cs="Arial"/>
              </w:rPr>
            </w:pPr>
            <w:r w:rsidRPr="00B94497">
              <w:rPr>
                <w:rFonts w:ascii="Arial" w:hAnsi="Arial" w:cs="Arial"/>
              </w:rPr>
              <w:t>-20.5</w:t>
            </w:r>
          </w:p>
        </w:tc>
        <w:tc>
          <w:tcPr>
            <w:tcW w:w="80" w:type="dxa"/>
            <w:tcBorders>
              <w:bottom w:val="single" w:sz="8" w:space="0" w:color="auto"/>
              <w:right w:val="single" w:sz="8" w:space="0" w:color="auto"/>
            </w:tcBorders>
            <w:vAlign w:val="bottom"/>
          </w:tcPr>
          <w:p w:rsidR="00DE49D5" w:rsidRPr="00B94497" w:rsidRDefault="00DE49D5" w:rsidP="00B94497">
            <w:pPr>
              <w:spacing w:line="240" w:lineRule="atLeast"/>
              <w:rPr>
                <w:rFonts w:ascii="Arial" w:hAnsi="Arial" w:cs="Arial"/>
              </w:rPr>
            </w:pPr>
          </w:p>
        </w:tc>
        <w:tc>
          <w:tcPr>
            <w:tcW w:w="133" w:type="dxa"/>
            <w:vAlign w:val="bottom"/>
          </w:tcPr>
          <w:p w:rsidR="00DE49D5" w:rsidRPr="00B94497" w:rsidRDefault="00DE49D5" w:rsidP="00B94497">
            <w:pPr>
              <w:spacing w:line="240" w:lineRule="atLeast"/>
              <w:rPr>
                <w:rFonts w:ascii="Arial" w:hAnsi="Arial" w:cs="Arial"/>
              </w:rPr>
            </w:pPr>
          </w:p>
        </w:tc>
      </w:tr>
    </w:tbl>
    <w:p w:rsidR="00DE49D5" w:rsidRPr="00B94497" w:rsidRDefault="00DE49D5" w:rsidP="00B94497">
      <w:pPr>
        <w:spacing w:line="3" w:lineRule="exact"/>
        <w:rPr>
          <w:rFonts w:ascii="Arial" w:hAnsi="Arial" w:cs="Arial"/>
        </w:rPr>
      </w:pPr>
    </w:p>
    <w:p w:rsidR="00DE49D5" w:rsidRPr="00B94497" w:rsidRDefault="00DE49D5" w:rsidP="00B94497">
      <w:pPr>
        <w:spacing w:line="3" w:lineRule="exact"/>
        <w:rPr>
          <w:rFonts w:ascii="Arial" w:hAnsi="Arial" w:cs="Arial"/>
        </w:rPr>
      </w:pPr>
    </w:p>
    <w:p w:rsidR="00DE49D5" w:rsidRPr="00B94497" w:rsidRDefault="00DE49D5" w:rsidP="00B94497">
      <w:pPr>
        <w:tabs>
          <w:tab w:val="left" w:pos="820"/>
        </w:tabs>
        <w:spacing w:line="240" w:lineRule="atLeast"/>
        <w:jc w:val="both"/>
        <w:rPr>
          <w:rFonts w:ascii="Arial" w:hAnsi="Arial" w:cs="Arial"/>
          <w:b/>
        </w:rPr>
      </w:pPr>
      <w:bookmarkStart w:id="10" w:name="page18"/>
      <w:bookmarkStart w:id="11" w:name="page19"/>
      <w:bookmarkEnd w:id="10"/>
      <w:bookmarkEnd w:id="11"/>
    </w:p>
    <w:p w:rsidR="00DE49D5" w:rsidRPr="00B94497" w:rsidRDefault="00DE49D5" w:rsidP="00B94497">
      <w:pPr>
        <w:tabs>
          <w:tab w:val="left" w:pos="820"/>
        </w:tabs>
        <w:spacing w:line="240" w:lineRule="atLeast"/>
        <w:jc w:val="both"/>
        <w:rPr>
          <w:rFonts w:ascii="Arial" w:hAnsi="Arial" w:cs="Arial"/>
          <w:b/>
        </w:rPr>
      </w:pPr>
    </w:p>
    <w:p w:rsidR="00DE49D5" w:rsidRPr="00B94497" w:rsidRDefault="00DE49D5" w:rsidP="00707BD5">
      <w:pPr>
        <w:numPr>
          <w:ilvl w:val="0"/>
          <w:numId w:val="11"/>
        </w:numPr>
        <w:tabs>
          <w:tab w:val="left" w:pos="820"/>
        </w:tabs>
        <w:spacing w:line="240" w:lineRule="atLeast"/>
        <w:ind w:left="820" w:hanging="702"/>
        <w:jc w:val="both"/>
        <w:rPr>
          <w:rFonts w:ascii="Arial" w:hAnsi="Arial" w:cs="Arial"/>
          <w:b/>
        </w:rPr>
      </w:pPr>
      <w:r w:rsidRPr="00B94497">
        <w:rPr>
          <w:rFonts w:ascii="Arial" w:hAnsi="Arial" w:cs="Arial"/>
          <w:b/>
        </w:rPr>
        <w:t>Население</w:t>
      </w:r>
    </w:p>
    <w:p w:rsidR="00DE49D5" w:rsidRPr="00B94497" w:rsidRDefault="00DE49D5" w:rsidP="00B94497">
      <w:pPr>
        <w:spacing w:line="200"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По данным текущего статистического учёта, постоянное население поселения на 2012  год  составило 540 человека.</w:t>
      </w:r>
    </w:p>
    <w:p w:rsidR="00DE49D5" w:rsidRPr="00B94497" w:rsidRDefault="00DE49D5" w:rsidP="00B94497">
      <w:pPr>
        <w:spacing w:line="288" w:lineRule="auto"/>
        <w:jc w:val="both"/>
        <w:rPr>
          <w:rFonts w:ascii="Arial" w:hAnsi="Arial" w:cs="Arial"/>
          <w:b/>
        </w:rPr>
      </w:pPr>
      <w:r w:rsidRPr="00B94497">
        <w:rPr>
          <w:rFonts w:ascii="Arial" w:hAnsi="Arial" w:cs="Arial"/>
        </w:rPr>
        <w:t xml:space="preserve">За последние 11 лет население муниципального образования «Егоровск» уменьшилось на 220 человек и составило 540 человек. По численности населения муниципальное образование  занимает 17 место из 17 поселений Аларского района. </w:t>
      </w:r>
    </w:p>
    <w:p w:rsidR="00DE49D5" w:rsidRPr="00B94497" w:rsidRDefault="00DE49D5" w:rsidP="00B94497">
      <w:pPr>
        <w:spacing w:line="288" w:lineRule="auto"/>
        <w:jc w:val="both"/>
        <w:rPr>
          <w:rFonts w:ascii="Arial" w:hAnsi="Arial" w:cs="Arial"/>
        </w:rPr>
      </w:pPr>
      <w:r w:rsidRPr="00B94497">
        <w:rPr>
          <w:rFonts w:ascii="Arial" w:hAnsi="Arial" w:cs="Arial"/>
        </w:rPr>
        <w:t>Таким образом, численность населения муниципального образования за анализируемый период снизилась на 29%.</w:t>
      </w:r>
    </w:p>
    <w:p w:rsidR="00DE49D5" w:rsidRPr="00B94497" w:rsidRDefault="00DE49D5" w:rsidP="00B94497">
      <w:pPr>
        <w:spacing w:line="288" w:lineRule="auto"/>
        <w:jc w:val="both"/>
        <w:rPr>
          <w:rFonts w:ascii="Arial" w:hAnsi="Arial" w:cs="Arial"/>
        </w:rPr>
      </w:pPr>
      <w:r w:rsidRPr="00B94497">
        <w:rPr>
          <w:rFonts w:ascii="Arial" w:hAnsi="Arial" w:cs="Arial"/>
        </w:rPr>
        <w:t>Схемой территориального планирования Аларского муниципального 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относительно существующей численности населения за 2012 г.</w:t>
      </w:r>
    </w:p>
    <w:p w:rsidR="00DE49D5" w:rsidRPr="00B94497" w:rsidRDefault="00DE49D5" w:rsidP="00B94497">
      <w:pPr>
        <w:spacing w:line="288" w:lineRule="auto"/>
        <w:jc w:val="both"/>
        <w:rPr>
          <w:rFonts w:ascii="Arial" w:hAnsi="Arial" w:cs="Arial"/>
        </w:rPr>
      </w:pPr>
      <w:r w:rsidRPr="00B94497">
        <w:rPr>
          <w:rFonts w:ascii="Arial" w:hAnsi="Arial" w:cs="Arial"/>
        </w:rPr>
        <w:t>Изменение численности населения муниципального образования «Егоровск» к концу расчетного срока в разрезе населенных пунктов представлена ниже (Таблица 3.2).</w:t>
      </w:r>
      <w:bookmarkStart w:id="12" w:name="_Ref335034507"/>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 xml:space="preserve">Таблица </w:t>
      </w:r>
      <w:bookmarkEnd w:id="12"/>
      <w:r w:rsidRPr="00B94497">
        <w:rPr>
          <w:rFonts w:ascii="Arial" w:hAnsi="Arial" w:cs="Arial"/>
        </w:rPr>
        <w:t>3.2 - Численность населения сельского поселения «Егоровск», человек на начало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
        <w:gridCol w:w="3048"/>
        <w:gridCol w:w="2149"/>
        <w:gridCol w:w="2005"/>
        <w:gridCol w:w="1786"/>
      </w:tblGrid>
      <w:tr w:rsidR="00DE49D5" w:rsidRPr="00B94497" w:rsidTr="00B94497">
        <w:trPr>
          <w:trHeight w:val="70"/>
          <w:jc w:val="center"/>
        </w:trPr>
        <w:tc>
          <w:tcPr>
            <w:tcW w:w="409" w:type="pct"/>
            <w:noWrap/>
          </w:tcPr>
          <w:p w:rsidR="00DE49D5" w:rsidRPr="00B94497" w:rsidRDefault="00DE49D5" w:rsidP="00B94497">
            <w:pPr>
              <w:jc w:val="both"/>
              <w:rPr>
                <w:rFonts w:ascii="Arial" w:hAnsi="Arial" w:cs="Arial"/>
              </w:rPr>
            </w:pPr>
            <w:r w:rsidRPr="00B94497">
              <w:rPr>
                <w:rFonts w:ascii="Arial" w:hAnsi="Arial" w:cs="Arial"/>
              </w:rPr>
              <w:t>№ п/п</w:t>
            </w:r>
          </w:p>
        </w:tc>
        <w:tc>
          <w:tcPr>
            <w:tcW w:w="1554" w:type="pct"/>
          </w:tcPr>
          <w:p w:rsidR="00DE49D5" w:rsidRPr="00B94497" w:rsidRDefault="00DE49D5" w:rsidP="00B94497">
            <w:pPr>
              <w:jc w:val="center"/>
              <w:rPr>
                <w:rFonts w:ascii="Arial" w:hAnsi="Arial" w:cs="Arial"/>
              </w:rPr>
            </w:pPr>
            <w:r w:rsidRPr="00B94497">
              <w:rPr>
                <w:rFonts w:ascii="Arial" w:hAnsi="Arial" w:cs="Arial"/>
              </w:rPr>
              <w:t>Наименование</w:t>
            </w:r>
          </w:p>
        </w:tc>
        <w:tc>
          <w:tcPr>
            <w:tcW w:w="1098" w:type="pct"/>
            <w:noWrap/>
          </w:tcPr>
          <w:p w:rsidR="00DE49D5" w:rsidRPr="00B94497" w:rsidRDefault="00DE49D5" w:rsidP="00B94497">
            <w:pPr>
              <w:jc w:val="center"/>
              <w:rPr>
                <w:rFonts w:ascii="Arial" w:hAnsi="Arial" w:cs="Arial"/>
              </w:rPr>
            </w:pPr>
            <w:r w:rsidRPr="00B94497">
              <w:rPr>
                <w:rFonts w:ascii="Arial" w:hAnsi="Arial" w:cs="Arial"/>
              </w:rPr>
              <w:t>2012г</w:t>
            </w:r>
          </w:p>
        </w:tc>
        <w:tc>
          <w:tcPr>
            <w:tcW w:w="1025" w:type="pct"/>
            <w:noWrap/>
          </w:tcPr>
          <w:p w:rsidR="00DE49D5" w:rsidRPr="00B94497" w:rsidRDefault="00DE49D5" w:rsidP="00B94497">
            <w:pPr>
              <w:jc w:val="center"/>
              <w:rPr>
                <w:rFonts w:ascii="Arial" w:hAnsi="Arial" w:cs="Arial"/>
              </w:rPr>
            </w:pPr>
            <w:r w:rsidRPr="00B94497">
              <w:rPr>
                <w:rFonts w:ascii="Arial" w:hAnsi="Arial" w:cs="Arial"/>
              </w:rPr>
              <w:t>2022г</w:t>
            </w:r>
          </w:p>
        </w:tc>
        <w:tc>
          <w:tcPr>
            <w:tcW w:w="915" w:type="pct"/>
            <w:noWrap/>
          </w:tcPr>
          <w:p w:rsidR="00DE49D5" w:rsidRPr="00B94497" w:rsidRDefault="00DE49D5" w:rsidP="00B94497">
            <w:pPr>
              <w:jc w:val="center"/>
              <w:rPr>
                <w:rFonts w:ascii="Arial" w:hAnsi="Arial" w:cs="Arial"/>
              </w:rPr>
            </w:pPr>
            <w:r w:rsidRPr="00B94497">
              <w:rPr>
                <w:rFonts w:ascii="Arial" w:hAnsi="Arial" w:cs="Arial"/>
              </w:rPr>
              <w:t>2032г</w:t>
            </w:r>
          </w:p>
        </w:tc>
      </w:tr>
      <w:tr w:rsidR="00DE49D5" w:rsidRPr="00B94497" w:rsidTr="00B94497">
        <w:trPr>
          <w:trHeight w:val="70"/>
          <w:jc w:val="center"/>
        </w:trPr>
        <w:tc>
          <w:tcPr>
            <w:tcW w:w="409" w:type="pct"/>
            <w:noWrap/>
          </w:tcPr>
          <w:p w:rsidR="00DE49D5" w:rsidRPr="00B94497" w:rsidRDefault="00DE49D5" w:rsidP="00B94497">
            <w:pPr>
              <w:jc w:val="both"/>
              <w:rPr>
                <w:rFonts w:ascii="Arial" w:hAnsi="Arial" w:cs="Arial"/>
              </w:rPr>
            </w:pPr>
            <w:r w:rsidRPr="00B94497">
              <w:rPr>
                <w:rFonts w:ascii="Arial" w:hAnsi="Arial" w:cs="Arial"/>
              </w:rPr>
              <w:t>1</w:t>
            </w:r>
          </w:p>
        </w:tc>
        <w:tc>
          <w:tcPr>
            <w:tcW w:w="1554" w:type="pct"/>
          </w:tcPr>
          <w:p w:rsidR="00DE49D5" w:rsidRPr="00B94497" w:rsidRDefault="00DE49D5" w:rsidP="00B94497">
            <w:pPr>
              <w:jc w:val="center"/>
              <w:rPr>
                <w:rFonts w:ascii="Arial" w:hAnsi="Arial" w:cs="Arial"/>
              </w:rPr>
            </w:pPr>
            <w:r w:rsidRPr="00B94497">
              <w:rPr>
                <w:rFonts w:ascii="Arial" w:hAnsi="Arial" w:cs="Arial"/>
              </w:rPr>
              <w:t>д. Егоровская</w:t>
            </w:r>
          </w:p>
        </w:tc>
        <w:tc>
          <w:tcPr>
            <w:tcW w:w="1098" w:type="pct"/>
            <w:noWrap/>
          </w:tcPr>
          <w:p w:rsidR="00DE49D5" w:rsidRPr="00B94497" w:rsidRDefault="00DE49D5" w:rsidP="00B94497">
            <w:pPr>
              <w:jc w:val="center"/>
              <w:rPr>
                <w:rFonts w:ascii="Arial" w:hAnsi="Arial" w:cs="Arial"/>
              </w:rPr>
            </w:pPr>
            <w:r w:rsidRPr="00B94497">
              <w:rPr>
                <w:rFonts w:ascii="Arial" w:hAnsi="Arial" w:cs="Arial"/>
              </w:rPr>
              <w:t>338</w:t>
            </w:r>
          </w:p>
        </w:tc>
        <w:tc>
          <w:tcPr>
            <w:tcW w:w="1025" w:type="pct"/>
            <w:noWrap/>
          </w:tcPr>
          <w:p w:rsidR="00DE49D5" w:rsidRPr="00B94497" w:rsidRDefault="00DE49D5" w:rsidP="00B94497">
            <w:pPr>
              <w:jc w:val="center"/>
              <w:rPr>
                <w:rFonts w:ascii="Arial" w:hAnsi="Arial" w:cs="Arial"/>
              </w:rPr>
            </w:pPr>
            <w:r w:rsidRPr="00B94497">
              <w:rPr>
                <w:rFonts w:ascii="Arial" w:hAnsi="Arial" w:cs="Arial"/>
              </w:rPr>
              <w:t>343</w:t>
            </w:r>
          </w:p>
        </w:tc>
        <w:tc>
          <w:tcPr>
            <w:tcW w:w="915" w:type="pct"/>
            <w:noWrap/>
          </w:tcPr>
          <w:p w:rsidR="00DE49D5" w:rsidRPr="00B94497" w:rsidRDefault="00DE49D5" w:rsidP="00B94497">
            <w:pPr>
              <w:jc w:val="center"/>
              <w:rPr>
                <w:rFonts w:ascii="Arial" w:hAnsi="Arial" w:cs="Arial"/>
              </w:rPr>
            </w:pPr>
            <w:r w:rsidRPr="00B94497">
              <w:rPr>
                <w:rFonts w:ascii="Arial" w:hAnsi="Arial" w:cs="Arial"/>
              </w:rPr>
              <w:t>348</w:t>
            </w:r>
          </w:p>
        </w:tc>
      </w:tr>
      <w:tr w:rsidR="00DE49D5" w:rsidRPr="00B94497" w:rsidTr="00B94497">
        <w:trPr>
          <w:trHeight w:val="92"/>
          <w:jc w:val="center"/>
        </w:trPr>
        <w:tc>
          <w:tcPr>
            <w:tcW w:w="409" w:type="pct"/>
            <w:noWrap/>
          </w:tcPr>
          <w:p w:rsidR="00DE49D5" w:rsidRPr="00B94497" w:rsidRDefault="00DE49D5" w:rsidP="00B94497">
            <w:pPr>
              <w:jc w:val="both"/>
              <w:rPr>
                <w:rFonts w:ascii="Arial" w:hAnsi="Arial" w:cs="Arial"/>
              </w:rPr>
            </w:pPr>
            <w:r w:rsidRPr="00B94497">
              <w:rPr>
                <w:rFonts w:ascii="Arial" w:hAnsi="Arial" w:cs="Arial"/>
              </w:rPr>
              <w:t>2</w:t>
            </w:r>
          </w:p>
        </w:tc>
        <w:tc>
          <w:tcPr>
            <w:tcW w:w="1554" w:type="pct"/>
          </w:tcPr>
          <w:p w:rsidR="00DE49D5" w:rsidRPr="00B94497" w:rsidRDefault="00DE49D5" w:rsidP="00B94497">
            <w:pPr>
              <w:jc w:val="center"/>
              <w:rPr>
                <w:rFonts w:ascii="Arial" w:hAnsi="Arial" w:cs="Arial"/>
              </w:rPr>
            </w:pPr>
            <w:r w:rsidRPr="00B94497">
              <w:rPr>
                <w:rFonts w:ascii="Arial" w:hAnsi="Arial" w:cs="Arial"/>
              </w:rPr>
              <w:t>д. Кербулак</w:t>
            </w:r>
          </w:p>
        </w:tc>
        <w:tc>
          <w:tcPr>
            <w:tcW w:w="1098" w:type="pct"/>
            <w:noWrap/>
          </w:tcPr>
          <w:p w:rsidR="00DE49D5" w:rsidRPr="00B94497" w:rsidRDefault="00DE49D5" w:rsidP="00B94497">
            <w:pPr>
              <w:jc w:val="center"/>
              <w:rPr>
                <w:rFonts w:ascii="Arial" w:hAnsi="Arial" w:cs="Arial"/>
              </w:rPr>
            </w:pPr>
            <w:r w:rsidRPr="00B94497">
              <w:rPr>
                <w:rFonts w:ascii="Arial" w:hAnsi="Arial" w:cs="Arial"/>
              </w:rPr>
              <w:t>100</w:t>
            </w:r>
          </w:p>
        </w:tc>
        <w:tc>
          <w:tcPr>
            <w:tcW w:w="1025" w:type="pct"/>
            <w:noWrap/>
          </w:tcPr>
          <w:p w:rsidR="00DE49D5" w:rsidRPr="00B94497" w:rsidRDefault="00DE49D5" w:rsidP="00B94497">
            <w:pPr>
              <w:jc w:val="center"/>
              <w:rPr>
                <w:rFonts w:ascii="Arial" w:hAnsi="Arial" w:cs="Arial"/>
              </w:rPr>
            </w:pPr>
            <w:r w:rsidRPr="00B94497">
              <w:rPr>
                <w:rFonts w:ascii="Arial" w:hAnsi="Arial" w:cs="Arial"/>
              </w:rPr>
              <w:t>103</w:t>
            </w:r>
          </w:p>
        </w:tc>
        <w:tc>
          <w:tcPr>
            <w:tcW w:w="915" w:type="pct"/>
            <w:noWrap/>
          </w:tcPr>
          <w:p w:rsidR="00DE49D5" w:rsidRPr="00B94497" w:rsidRDefault="00DE49D5" w:rsidP="00B94497">
            <w:pPr>
              <w:jc w:val="center"/>
              <w:rPr>
                <w:rFonts w:ascii="Arial" w:hAnsi="Arial" w:cs="Arial"/>
              </w:rPr>
            </w:pPr>
            <w:r w:rsidRPr="00B94497">
              <w:rPr>
                <w:rFonts w:ascii="Arial" w:hAnsi="Arial" w:cs="Arial"/>
              </w:rPr>
              <w:t>105</w:t>
            </w:r>
          </w:p>
        </w:tc>
      </w:tr>
      <w:tr w:rsidR="00DE49D5" w:rsidRPr="00B94497" w:rsidTr="00B94497">
        <w:trPr>
          <w:trHeight w:val="70"/>
          <w:jc w:val="center"/>
        </w:trPr>
        <w:tc>
          <w:tcPr>
            <w:tcW w:w="409" w:type="pct"/>
            <w:noWrap/>
          </w:tcPr>
          <w:p w:rsidR="00DE49D5" w:rsidRPr="00B94497" w:rsidRDefault="00DE49D5" w:rsidP="00B94497">
            <w:pPr>
              <w:jc w:val="both"/>
              <w:rPr>
                <w:rFonts w:ascii="Arial" w:hAnsi="Arial" w:cs="Arial"/>
              </w:rPr>
            </w:pPr>
            <w:r w:rsidRPr="00B94497">
              <w:rPr>
                <w:rFonts w:ascii="Arial" w:hAnsi="Arial" w:cs="Arial"/>
              </w:rPr>
              <w:t>3</w:t>
            </w:r>
          </w:p>
        </w:tc>
        <w:tc>
          <w:tcPr>
            <w:tcW w:w="1554" w:type="pct"/>
          </w:tcPr>
          <w:p w:rsidR="00DE49D5" w:rsidRPr="00B94497" w:rsidRDefault="00DE49D5" w:rsidP="00B94497">
            <w:pPr>
              <w:jc w:val="center"/>
              <w:rPr>
                <w:rFonts w:ascii="Arial" w:hAnsi="Arial" w:cs="Arial"/>
              </w:rPr>
            </w:pPr>
            <w:r w:rsidRPr="00B94497">
              <w:rPr>
                <w:rFonts w:ascii="Arial" w:hAnsi="Arial" w:cs="Arial"/>
              </w:rPr>
              <w:t>д. Хуруй</w:t>
            </w:r>
          </w:p>
        </w:tc>
        <w:tc>
          <w:tcPr>
            <w:tcW w:w="1098" w:type="pct"/>
            <w:noWrap/>
          </w:tcPr>
          <w:p w:rsidR="00DE49D5" w:rsidRPr="00B94497" w:rsidRDefault="00DE49D5" w:rsidP="00B94497">
            <w:pPr>
              <w:jc w:val="center"/>
              <w:rPr>
                <w:rFonts w:ascii="Arial" w:hAnsi="Arial" w:cs="Arial"/>
              </w:rPr>
            </w:pPr>
            <w:r w:rsidRPr="00B94497">
              <w:rPr>
                <w:rFonts w:ascii="Arial" w:hAnsi="Arial" w:cs="Arial"/>
              </w:rPr>
              <w:t>102</w:t>
            </w:r>
          </w:p>
        </w:tc>
        <w:tc>
          <w:tcPr>
            <w:tcW w:w="1025" w:type="pct"/>
            <w:noWrap/>
          </w:tcPr>
          <w:p w:rsidR="00DE49D5" w:rsidRPr="00B94497" w:rsidRDefault="00DE49D5" w:rsidP="00B94497">
            <w:pPr>
              <w:jc w:val="center"/>
              <w:rPr>
                <w:rFonts w:ascii="Arial" w:hAnsi="Arial" w:cs="Arial"/>
              </w:rPr>
            </w:pPr>
            <w:r w:rsidRPr="00B94497">
              <w:rPr>
                <w:rFonts w:ascii="Arial" w:hAnsi="Arial" w:cs="Arial"/>
              </w:rPr>
              <w:t>104</w:t>
            </w:r>
          </w:p>
        </w:tc>
        <w:tc>
          <w:tcPr>
            <w:tcW w:w="915" w:type="pct"/>
            <w:noWrap/>
          </w:tcPr>
          <w:p w:rsidR="00DE49D5" w:rsidRPr="00B94497" w:rsidRDefault="00DE49D5" w:rsidP="00B94497">
            <w:pPr>
              <w:jc w:val="center"/>
              <w:rPr>
                <w:rFonts w:ascii="Arial" w:hAnsi="Arial" w:cs="Arial"/>
              </w:rPr>
            </w:pPr>
            <w:r w:rsidRPr="00B94497">
              <w:rPr>
                <w:rFonts w:ascii="Arial" w:hAnsi="Arial" w:cs="Arial"/>
              </w:rPr>
              <w:t>107</w:t>
            </w:r>
          </w:p>
        </w:tc>
      </w:tr>
      <w:tr w:rsidR="00DE49D5" w:rsidRPr="00B94497" w:rsidTr="00B94497">
        <w:trPr>
          <w:trHeight w:val="70"/>
          <w:jc w:val="center"/>
        </w:trPr>
        <w:tc>
          <w:tcPr>
            <w:tcW w:w="409" w:type="pct"/>
            <w:noWrap/>
          </w:tcPr>
          <w:p w:rsidR="00DE49D5" w:rsidRPr="00B94497" w:rsidRDefault="00DE49D5" w:rsidP="00B94497">
            <w:pPr>
              <w:jc w:val="both"/>
              <w:rPr>
                <w:rFonts w:ascii="Arial" w:hAnsi="Arial" w:cs="Arial"/>
              </w:rPr>
            </w:pPr>
            <w:r w:rsidRPr="00B94497">
              <w:rPr>
                <w:rFonts w:ascii="Arial" w:hAnsi="Arial" w:cs="Arial"/>
              </w:rPr>
              <w:t> </w:t>
            </w:r>
          </w:p>
        </w:tc>
        <w:tc>
          <w:tcPr>
            <w:tcW w:w="1554" w:type="pct"/>
          </w:tcPr>
          <w:p w:rsidR="00DE49D5" w:rsidRPr="00B94497" w:rsidRDefault="00DE49D5" w:rsidP="00B94497">
            <w:pPr>
              <w:jc w:val="center"/>
              <w:rPr>
                <w:rFonts w:ascii="Arial" w:hAnsi="Arial" w:cs="Arial"/>
              </w:rPr>
            </w:pPr>
            <w:r w:rsidRPr="00B94497">
              <w:rPr>
                <w:rFonts w:ascii="Arial" w:hAnsi="Arial" w:cs="Arial"/>
              </w:rPr>
              <w:t>Итого</w:t>
            </w:r>
          </w:p>
        </w:tc>
        <w:tc>
          <w:tcPr>
            <w:tcW w:w="1098" w:type="pct"/>
            <w:noWrap/>
          </w:tcPr>
          <w:p w:rsidR="00DE49D5" w:rsidRPr="00B94497" w:rsidRDefault="00DE49D5" w:rsidP="00B94497">
            <w:pPr>
              <w:jc w:val="center"/>
              <w:rPr>
                <w:rFonts w:ascii="Arial" w:hAnsi="Arial" w:cs="Arial"/>
              </w:rPr>
            </w:pPr>
            <w:r w:rsidRPr="00B94497">
              <w:rPr>
                <w:rFonts w:ascii="Arial" w:hAnsi="Arial" w:cs="Arial"/>
              </w:rPr>
              <w:t>540</w:t>
            </w:r>
          </w:p>
        </w:tc>
        <w:tc>
          <w:tcPr>
            <w:tcW w:w="1025" w:type="pct"/>
            <w:noWrap/>
          </w:tcPr>
          <w:p w:rsidR="00DE49D5" w:rsidRPr="00B94497" w:rsidRDefault="00DE49D5" w:rsidP="00B94497">
            <w:pPr>
              <w:jc w:val="center"/>
              <w:rPr>
                <w:rFonts w:ascii="Arial" w:hAnsi="Arial" w:cs="Arial"/>
              </w:rPr>
            </w:pPr>
            <w:r w:rsidRPr="00B94497">
              <w:rPr>
                <w:rFonts w:ascii="Arial" w:hAnsi="Arial" w:cs="Arial"/>
              </w:rPr>
              <w:t>550</w:t>
            </w:r>
          </w:p>
        </w:tc>
        <w:tc>
          <w:tcPr>
            <w:tcW w:w="915" w:type="pct"/>
            <w:noWrap/>
          </w:tcPr>
          <w:p w:rsidR="00DE49D5" w:rsidRPr="00B94497" w:rsidRDefault="00DE49D5" w:rsidP="00B94497">
            <w:pPr>
              <w:jc w:val="center"/>
              <w:rPr>
                <w:rFonts w:ascii="Arial" w:hAnsi="Arial" w:cs="Arial"/>
              </w:rPr>
            </w:pPr>
            <w:r w:rsidRPr="00B94497">
              <w:rPr>
                <w:rFonts w:ascii="Arial" w:hAnsi="Arial" w:cs="Arial"/>
              </w:rPr>
              <w:t>560</w:t>
            </w:r>
          </w:p>
        </w:tc>
      </w:tr>
    </w:tbl>
    <w:p w:rsidR="00DE49D5" w:rsidRPr="00B94497" w:rsidRDefault="00DE49D5" w:rsidP="00B94497">
      <w:pPr>
        <w:tabs>
          <w:tab w:val="left" w:pos="820"/>
        </w:tabs>
        <w:spacing w:line="240" w:lineRule="atLeast"/>
        <w:jc w:val="both"/>
        <w:rPr>
          <w:rFonts w:ascii="Arial" w:hAnsi="Arial" w:cs="Arial"/>
          <w:b/>
        </w:rPr>
      </w:pPr>
    </w:p>
    <w:p w:rsidR="00DE49D5" w:rsidRPr="00B94497" w:rsidRDefault="00DE49D5" w:rsidP="00B94497">
      <w:pPr>
        <w:tabs>
          <w:tab w:val="left" w:pos="1276"/>
        </w:tabs>
        <w:spacing w:line="288" w:lineRule="auto"/>
        <w:jc w:val="both"/>
        <w:rPr>
          <w:rFonts w:ascii="Arial" w:hAnsi="Arial" w:cs="Arial"/>
        </w:rPr>
      </w:pPr>
      <w:r w:rsidRPr="00B94497">
        <w:rPr>
          <w:rFonts w:ascii="Arial" w:hAnsi="Arial" w:cs="Arial"/>
        </w:rPr>
        <w:t>Таким образом, планируемое изменение численности населения сельского поселения к концу 2032г – увеличение на 4% относительно 2012г.</w:t>
      </w:r>
    </w:p>
    <w:p w:rsidR="00DE49D5" w:rsidRPr="00B94497" w:rsidRDefault="00DE49D5" w:rsidP="00B94497">
      <w:pPr>
        <w:tabs>
          <w:tab w:val="left" w:pos="1276"/>
        </w:tabs>
        <w:spacing w:line="288" w:lineRule="auto"/>
        <w:jc w:val="both"/>
        <w:rPr>
          <w:rFonts w:ascii="Arial" w:hAnsi="Arial" w:cs="Arial"/>
        </w:rPr>
      </w:pPr>
      <w:r w:rsidRPr="00B94497">
        <w:rPr>
          <w:rFonts w:ascii="Arial" w:hAnsi="Arial" w:cs="Arial"/>
        </w:rPr>
        <w:t>В условиях миграционного оттока и сохранения естественной убыли населения даже в условиях развития экономической базы численность жителей МО «Егоровск» на I очередь Генерального плана (2022г) увеличится и составит 0,55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 населения на 2032г до 0,56 тыс. чел.</w:t>
      </w:r>
    </w:p>
    <w:p w:rsidR="00DE49D5" w:rsidRPr="00B94497" w:rsidRDefault="00DE49D5" w:rsidP="00B94497">
      <w:pPr>
        <w:tabs>
          <w:tab w:val="left" w:pos="820"/>
        </w:tabs>
        <w:spacing w:line="240" w:lineRule="atLeast"/>
        <w:jc w:val="both"/>
        <w:rPr>
          <w:rFonts w:ascii="Arial" w:hAnsi="Arial" w:cs="Arial"/>
          <w:b/>
        </w:rPr>
      </w:pPr>
    </w:p>
    <w:p w:rsidR="00DE49D5" w:rsidRPr="00B94497" w:rsidRDefault="00DE49D5" w:rsidP="00B94497">
      <w:pPr>
        <w:tabs>
          <w:tab w:val="left" w:pos="820"/>
        </w:tabs>
        <w:spacing w:line="240" w:lineRule="atLeast"/>
        <w:jc w:val="both"/>
        <w:rPr>
          <w:rFonts w:ascii="Arial" w:hAnsi="Arial" w:cs="Arial"/>
          <w:b/>
        </w:rPr>
      </w:pPr>
    </w:p>
    <w:p w:rsidR="00DE49D5" w:rsidRPr="00B94497" w:rsidRDefault="00DE49D5" w:rsidP="00707BD5">
      <w:pPr>
        <w:numPr>
          <w:ilvl w:val="0"/>
          <w:numId w:val="12"/>
        </w:numPr>
        <w:tabs>
          <w:tab w:val="left" w:pos="820"/>
        </w:tabs>
        <w:spacing w:line="240" w:lineRule="atLeast"/>
        <w:ind w:left="820" w:hanging="702"/>
        <w:jc w:val="both"/>
        <w:rPr>
          <w:rFonts w:ascii="Arial" w:hAnsi="Arial" w:cs="Arial"/>
          <w:b/>
        </w:rPr>
      </w:pPr>
      <w:r w:rsidRPr="00B94497">
        <w:rPr>
          <w:rFonts w:ascii="Arial" w:hAnsi="Arial" w:cs="Arial"/>
          <w:b/>
        </w:rPr>
        <w:t>Жилой фонд</w:t>
      </w:r>
    </w:p>
    <w:p w:rsidR="00DE49D5" w:rsidRPr="00B94497" w:rsidRDefault="00DE49D5" w:rsidP="00B94497">
      <w:pPr>
        <w:spacing w:line="200" w:lineRule="exact"/>
        <w:rPr>
          <w:rFonts w:ascii="Arial" w:hAnsi="Arial" w:cs="Arial"/>
        </w:rPr>
      </w:pPr>
    </w:p>
    <w:p w:rsidR="00DE49D5" w:rsidRPr="00B94497" w:rsidRDefault="00DE49D5" w:rsidP="00B94497">
      <w:pPr>
        <w:spacing w:after="4" w:line="288" w:lineRule="auto"/>
        <w:jc w:val="both"/>
        <w:rPr>
          <w:rFonts w:ascii="Arial" w:hAnsi="Arial" w:cs="Arial"/>
        </w:rPr>
      </w:pPr>
      <w:r w:rsidRPr="00B94497">
        <w:rPr>
          <w:rFonts w:ascii="Arial" w:hAnsi="Arial" w:cs="Arial"/>
        </w:rPr>
        <w:t>Согласно предоставленным данным, на 01.01.2012г жилищный фонд сельского поселения  «Егоровск» состоит из индивидуальной и многоквартирной жилой застройки и составляет 11,704 тыс. кв. м. общей площади.</w:t>
      </w:r>
    </w:p>
    <w:p w:rsidR="00DE49D5" w:rsidRPr="00B94497" w:rsidRDefault="00DE49D5" w:rsidP="00B94497">
      <w:pPr>
        <w:spacing w:after="4" w:line="288" w:lineRule="auto"/>
        <w:jc w:val="both"/>
        <w:rPr>
          <w:rFonts w:ascii="Arial" w:hAnsi="Arial" w:cs="Arial"/>
        </w:rPr>
      </w:pPr>
      <w:r w:rsidRPr="00B94497">
        <w:rPr>
          <w:rFonts w:ascii="Arial" w:hAnsi="Arial" w:cs="Arial"/>
        </w:rPr>
        <w:t>На частный жилой фонд приходится 100% жилья – 11,704 тыс. м² общей площади. Средняя обеспеченность одного жителя общей площадью жилья в поселении составляет 21,7 м², что выше, чем в среднем по иркутской области 18,5 м²/чел.</w:t>
      </w:r>
    </w:p>
    <w:p w:rsidR="00DE49D5" w:rsidRPr="00B94497" w:rsidRDefault="00DE49D5" w:rsidP="00B94497">
      <w:pPr>
        <w:spacing w:after="4" w:line="288" w:lineRule="auto"/>
        <w:jc w:val="both"/>
        <w:rPr>
          <w:rFonts w:ascii="Arial" w:hAnsi="Arial" w:cs="Arial"/>
        </w:rPr>
      </w:pPr>
      <w:r w:rsidRPr="00B94497">
        <w:rPr>
          <w:rFonts w:ascii="Arial" w:hAnsi="Arial" w:cs="Arial"/>
        </w:rPr>
        <w:t>Жилищный фонд сельского поселения «Егоровск» представлен деревянными жилыми домами (см. таблицу 3.4). На бревенчатые, брусчатые – 76%, на капитальные – 24%.</w:t>
      </w:r>
    </w:p>
    <w:p w:rsidR="00DE49D5" w:rsidRPr="00B94497" w:rsidRDefault="00DE49D5" w:rsidP="00B94497">
      <w:pPr>
        <w:spacing w:after="4" w:line="288" w:lineRule="auto"/>
        <w:jc w:val="both"/>
        <w:rPr>
          <w:rFonts w:ascii="Arial" w:hAnsi="Arial" w:cs="Arial"/>
        </w:rPr>
      </w:pPr>
      <w:r w:rsidRPr="00B94497">
        <w:rPr>
          <w:rFonts w:ascii="Arial" w:hAnsi="Arial" w:cs="Arial"/>
        </w:rPr>
        <w:t xml:space="preserve"> Общая площадь ветхого и аварийного жилищного фонда составляет 0,581 м² или 5%.</w:t>
      </w:r>
    </w:p>
    <w:p w:rsidR="00DE49D5" w:rsidRPr="00B94497" w:rsidRDefault="00DE49D5" w:rsidP="00CB44F2">
      <w:pPr>
        <w:jc w:val="both"/>
        <w:rPr>
          <w:rFonts w:ascii="Arial" w:hAnsi="Arial" w:cs="Arial"/>
        </w:rPr>
      </w:pPr>
      <w:r w:rsidRPr="00B94497">
        <w:rPr>
          <w:rFonts w:ascii="Arial" w:hAnsi="Arial" w:cs="Arial"/>
        </w:rPr>
        <w:t>47% общей площади ветхих жилых домов (главным образом, 1-этажных деревянных) приходится на территорию д. Егоровской. Застройка сельского поселения Егоровск преимущественно однообразная – одноэтажные и двухква</w:t>
      </w:r>
      <w:r>
        <w:rPr>
          <w:rFonts w:ascii="Arial" w:hAnsi="Arial" w:cs="Arial"/>
        </w:rPr>
        <w:t>ртирные одноэтажные жилые дома.</w:t>
      </w:r>
    </w:p>
    <w:p w:rsidR="00DE49D5" w:rsidRPr="00B94497" w:rsidRDefault="00DE49D5" w:rsidP="00B94497">
      <w:pPr>
        <w:spacing w:after="4" w:line="288" w:lineRule="auto"/>
        <w:jc w:val="both"/>
        <w:rPr>
          <w:rFonts w:ascii="Arial" w:hAnsi="Arial" w:cs="Arial"/>
        </w:rPr>
      </w:pPr>
    </w:p>
    <w:p w:rsidR="00DE49D5" w:rsidRDefault="00DE49D5" w:rsidP="00CB44F2">
      <w:pPr>
        <w:spacing w:after="4" w:line="288" w:lineRule="auto"/>
        <w:jc w:val="right"/>
        <w:rPr>
          <w:rFonts w:ascii="Arial" w:hAnsi="Arial" w:cs="Arial"/>
        </w:rPr>
      </w:pPr>
      <w:r w:rsidRPr="00B94497">
        <w:rPr>
          <w:rFonts w:ascii="Arial" w:hAnsi="Arial" w:cs="Arial"/>
        </w:rPr>
        <w:t xml:space="preserve">Таблица 3.4. </w:t>
      </w:r>
    </w:p>
    <w:p w:rsidR="00DE49D5" w:rsidRPr="00B94497" w:rsidRDefault="00DE49D5" w:rsidP="00B94497">
      <w:pPr>
        <w:spacing w:after="4" w:line="288" w:lineRule="auto"/>
        <w:jc w:val="both"/>
        <w:rPr>
          <w:rFonts w:ascii="Arial" w:hAnsi="Arial" w:cs="Arial"/>
        </w:rPr>
      </w:pPr>
      <w:r w:rsidRPr="00B94497">
        <w:rPr>
          <w:rFonts w:ascii="Arial" w:hAnsi="Arial" w:cs="Arial"/>
        </w:rPr>
        <w:t>Распределение жилищного фонда МО «Егоровск» по этажности и материалу стен по состоянию на 01.01.2012г (тыс. м² общей площади квартир).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040"/>
        <w:gridCol w:w="959"/>
        <w:gridCol w:w="684"/>
        <w:gridCol w:w="1040"/>
        <w:gridCol w:w="959"/>
        <w:gridCol w:w="684"/>
        <w:gridCol w:w="999"/>
        <w:gridCol w:w="918"/>
        <w:gridCol w:w="951"/>
      </w:tblGrid>
      <w:tr w:rsidR="00DE49D5" w:rsidRPr="00B94497" w:rsidTr="00B94497">
        <w:trPr>
          <w:trHeight w:val="70"/>
          <w:jc w:val="center"/>
        </w:trPr>
        <w:tc>
          <w:tcPr>
            <w:tcW w:w="681" w:type="pct"/>
            <w:vMerge w:val="restart"/>
          </w:tcPr>
          <w:p w:rsidR="00DE49D5" w:rsidRPr="00B94497" w:rsidRDefault="00DE49D5" w:rsidP="00B94497">
            <w:pPr>
              <w:jc w:val="center"/>
              <w:rPr>
                <w:rFonts w:ascii="Arial" w:hAnsi="Arial" w:cs="Arial"/>
              </w:rPr>
            </w:pPr>
            <w:r w:rsidRPr="00B94497">
              <w:rPr>
                <w:rFonts w:ascii="Arial" w:hAnsi="Arial" w:cs="Arial"/>
              </w:rPr>
              <w:t>Населенные пункты</w:t>
            </w:r>
          </w:p>
        </w:tc>
        <w:tc>
          <w:tcPr>
            <w:tcW w:w="1418" w:type="pct"/>
            <w:gridSpan w:val="3"/>
          </w:tcPr>
          <w:p w:rsidR="00DE49D5" w:rsidRPr="00B94497" w:rsidRDefault="00DE49D5" w:rsidP="00B94497">
            <w:pPr>
              <w:jc w:val="center"/>
              <w:rPr>
                <w:rFonts w:ascii="Arial" w:hAnsi="Arial" w:cs="Arial"/>
              </w:rPr>
            </w:pPr>
            <w:r w:rsidRPr="00B94497">
              <w:rPr>
                <w:rFonts w:ascii="Arial" w:hAnsi="Arial" w:cs="Arial"/>
              </w:rPr>
              <w:t>1-квартирные</w:t>
            </w:r>
          </w:p>
        </w:tc>
        <w:tc>
          <w:tcPr>
            <w:tcW w:w="1418" w:type="pct"/>
            <w:gridSpan w:val="3"/>
          </w:tcPr>
          <w:p w:rsidR="00DE49D5" w:rsidRPr="00B94497" w:rsidRDefault="00DE49D5" w:rsidP="00B94497">
            <w:pPr>
              <w:jc w:val="center"/>
              <w:rPr>
                <w:rFonts w:ascii="Arial" w:hAnsi="Arial" w:cs="Arial"/>
              </w:rPr>
            </w:pPr>
            <w:r w:rsidRPr="00B94497">
              <w:rPr>
                <w:rFonts w:ascii="Arial" w:hAnsi="Arial" w:cs="Arial"/>
              </w:rPr>
              <w:t>2-квартирные</w:t>
            </w:r>
          </w:p>
        </w:tc>
        <w:tc>
          <w:tcPr>
            <w:tcW w:w="1083" w:type="pct"/>
            <w:gridSpan w:val="2"/>
          </w:tcPr>
          <w:p w:rsidR="00DE49D5" w:rsidRPr="00B94497" w:rsidRDefault="00DE49D5" w:rsidP="00B94497">
            <w:pPr>
              <w:jc w:val="center"/>
              <w:rPr>
                <w:rFonts w:ascii="Arial" w:hAnsi="Arial" w:cs="Arial"/>
              </w:rPr>
            </w:pPr>
            <w:r w:rsidRPr="00B94497">
              <w:rPr>
                <w:rFonts w:ascii="Arial" w:hAnsi="Arial" w:cs="Arial"/>
              </w:rPr>
              <w:t>итого</w:t>
            </w:r>
          </w:p>
        </w:tc>
        <w:tc>
          <w:tcPr>
            <w:tcW w:w="400" w:type="pct"/>
            <w:vMerge w:val="restart"/>
          </w:tcPr>
          <w:p w:rsidR="00DE49D5" w:rsidRPr="00B94497" w:rsidRDefault="00DE49D5" w:rsidP="00B94497">
            <w:pPr>
              <w:jc w:val="center"/>
              <w:rPr>
                <w:rFonts w:ascii="Arial" w:hAnsi="Arial" w:cs="Arial"/>
              </w:rPr>
            </w:pPr>
            <w:r w:rsidRPr="00B94497">
              <w:rPr>
                <w:rFonts w:ascii="Arial" w:hAnsi="Arial" w:cs="Arial"/>
              </w:rPr>
              <w:t>Всего, тыс. м.кв</w:t>
            </w:r>
          </w:p>
        </w:tc>
      </w:tr>
      <w:tr w:rsidR="00DE49D5" w:rsidRPr="00B94497" w:rsidTr="00B94497">
        <w:trPr>
          <w:cantSplit/>
          <w:trHeight w:val="1467"/>
          <w:jc w:val="center"/>
        </w:trPr>
        <w:tc>
          <w:tcPr>
            <w:tcW w:w="681" w:type="pct"/>
            <w:vMerge/>
          </w:tcPr>
          <w:p w:rsidR="00DE49D5" w:rsidRPr="00B94497" w:rsidRDefault="00DE49D5" w:rsidP="00B94497">
            <w:pPr>
              <w:rPr>
                <w:rFonts w:ascii="Arial" w:hAnsi="Arial" w:cs="Arial"/>
              </w:rPr>
            </w:pPr>
          </w:p>
        </w:tc>
        <w:tc>
          <w:tcPr>
            <w:tcW w:w="583" w:type="pct"/>
            <w:textDirection w:val="btLr"/>
            <w:vAlign w:val="center"/>
          </w:tcPr>
          <w:p w:rsidR="00DE49D5" w:rsidRPr="00B94497" w:rsidRDefault="00DE49D5" w:rsidP="00B94497">
            <w:pPr>
              <w:ind w:right="113"/>
              <w:jc w:val="center"/>
              <w:rPr>
                <w:rFonts w:ascii="Arial" w:hAnsi="Arial" w:cs="Arial"/>
              </w:rPr>
            </w:pPr>
            <w:r w:rsidRPr="00B94497">
              <w:rPr>
                <w:rFonts w:ascii="Arial" w:hAnsi="Arial" w:cs="Arial"/>
              </w:rPr>
              <w:t>капитальные, домов</w:t>
            </w:r>
          </w:p>
        </w:tc>
        <w:tc>
          <w:tcPr>
            <w:tcW w:w="542" w:type="pct"/>
            <w:textDirection w:val="btLr"/>
            <w:vAlign w:val="center"/>
          </w:tcPr>
          <w:p w:rsidR="00DE49D5" w:rsidRPr="00B94497" w:rsidRDefault="00DE49D5" w:rsidP="00B94497">
            <w:pPr>
              <w:ind w:right="113"/>
              <w:jc w:val="center"/>
              <w:rPr>
                <w:rFonts w:ascii="Arial" w:hAnsi="Arial" w:cs="Arial"/>
              </w:rPr>
            </w:pPr>
            <w:r w:rsidRPr="00B94497">
              <w:rPr>
                <w:rFonts w:ascii="Arial" w:hAnsi="Arial" w:cs="Arial"/>
              </w:rPr>
              <w:t>деревянные, домов</w:t>
            </w:r>
          </w:p>
        </w:tc>
        <w:tc>
          <w:tcPr>
            <w:tcW w:w="293" w:type="pct"/>
            <w:textDirection w:val="btLr"/>
            <w:vAlign w:val="center"/>
          </w:tcPr>
          <w:p w:rsidR="00DE49D5" w:rsidRPr="00B94497" w:rsidRDefault="00DE49D5" w:rsidP="00B94497">
            <w:pPr>
              <w:ind w:right="113"/>
              <w:jc w:val="center"/>
              <w:rPr>
                <w:rFonts w:ascii="Arial" w:hAnsi="Arial" w:cs="Arial"/>
              </w:rPr>
            </w:pPr>
            <w:r w:rsidRPr="00B94497">
              <w:rPr>
                <w:rFonts w:ascii="Arial" w:hAnsi="Arial" w:cs="Arial"/>
              </w:rPr>
              <w:t>итого</w:t>
            </w:r>
          </w:p>
        </w:tc>
        <w:tc>
          <w:tcPr>
            <w:tcW w:w="583" w:type="pct"/>
            <w:textDirection w:val="btLr"/>
            <w:vAlign w:val="center"/>
          </w:tcPr>
          <w:p w:rsidR="00DE49D5" w:rsidRPr="00B94497" w:rsidRDefault="00DE49D5" w:rsidP="00B94497">
            <w:pPr>
              <w:ind w:right="113"/>
              <w:jc w:val="center"/>
              <w:rPr>
                <w:rFonts w:ascii="Arial" w:hAnsi="Arial" w:cs="Arial"/>
              </w:rPr>
            </w:pPr>
            <w:r w:rsidRPr="00B94497">
              <w:rPr>
                <w:rFonts w:ascii="Arial" w:hAnsi="Arial" w:cs="Arial"/>
              </w:rPr>
              <w:t>капитальные, домов</w:t>
            </w:r>
          </w:p>
        </w:tc>
        <w:tc>
          <w:tcPr>
            <w:tcW w:w="542" w:type="pct"/>
            <w:textDirection w:val="btLr"/>
            <w:vAlign w:val="center"/>
          </w:tcPr>
          <w:p w:rsidR="00DE49D5" w:rsidRPr="00B94497" w:rsidRDefault="00DE49D5" w:rsidP="00B94497">
            <w:pPr>
              <w:ind w:right="113"/>
              <w:jc w:val="center"/>
              <w:rPr>
                <w:rFonts w:ascii="Arial" w:hAnsi="Arial" w:cs="Arial"/>
              </w:rPr>
            </w:pPr>
            <w:r w:rsidRPr="00B94497">
              <w:rPr>
                <w:rFonts w:ascii="Arial" w:hAnsi="Arial" w:cs="Arial"/>
              </w:rPr>
              <w:t>деревянные, домов</w:t>
            </w:r>
          </w:p>
        </w:tc>
        <w:tc>
          <w:tcPr>
            <w:tcW w:w="293" w:type="pct"/>
            <w:textDirection w:val="btLr"/>
            <w:vAlign w:val="center"/>
          </w:tcPr>
          <w:p w:rsidR="00DE49D5" w:rsidRPr="00B94497" w:rsidRDefault="00DE49D5" w:rsidP="00B94497">
            <w:pPr>
              <w:ind w:right="113"/>
              <w:jc w:val="center"/>
              <w:rPr>
                <w:rFonts w:ascii="Arial" w:hAnsi="Arial" w:cs="Arial"/>
              </w:rPr>
            </w:pPr>
            <w:r w:rsidRPr="00B94497">
              <w:rPr>
                <w:rFonts w:ascii="Arial" w:hAnsi="Arial" w:cs="Arial"/>
              </w:rPr>
              <w:t>итого</w:t>
            </w:r>
          </w:p>
        </w:tc>
        <w:tc>
          <w:tcPr>
            <w:tcW w:w="562" w:type="pct"/>
            <w:textDirection w:val="btLr"/>
            <w:vAlign w:val="center"/>
          </w:tcPr>
          <w:p w:rsidR="00DE49D5" w:rsidRPr="00B94497" w:rsidRDefault="00DE49D5" w:rsidP="00B94497">
            <w:pPr>
              <w:ind w:right="113"/>
              <w:jc w:val="center"/>
              <w:rPr>
                <w:rFonts w:ascii="Arial" w:hAnsi="Arial" w:cs="Arial"/>
              </w:rPr>
            </w:pPr>
            <w:r w:rsidRPr="00B94497">
              <w:rPr>
                <w:rFonts w:ascii="Arial" w:hAnsi="Arial" w:cs="Arial"/>
              </w:rPr>
              <w:t>капитальные</w:t>
            </w:r>
          </w:p>
        </w:tc>
        <w:tc>
          <w:tcPr>
            <w:tcW w:w="521" w:type="pct"/>
            <w:textDirection w:val="btLr"/>
            <w:vAlign w:val="center"/>
          </w:tcPr>
          <w:p w:rsidR="00DE49D5" w:rsidRPr="00B94497" w:rsidRDefault="00DE49D5" w:rsidP="00B94497">
            <w:pPr>
              <w:ind w:right="113"/>
              <w:jc w:val="center"/>
              <w:rPr>
                <w:rFonts w:ascii="Arial" w:hAnsi="Arial" w:cs="Arial"/>
              </w:rPr>
            </w:pPr>
            <w:r w:rsidRPr="00B94497">
              <w:rPr>
                <w:rFonts w:ascii="Arial" w:hAnsi="Arial" w:cs="Arial"/>
              </w:rPr>
              <w:t>деревянные и прочие</w:t>
            </w:r>
          </w:p>
        </w:tc>
        <w:tc>
          <w:tcPr>
            <w:tcW w:w="400" w:type="pct"/>
            <w:vMerge/>
          </w:tcPr>
          <w:p w:rsidR="00DE49D5" w:rsidRPr="00B94497" w:rsidRDefault="00DE49D5" w:rsidP="00B94497">
            <w:pPr>
              <w:rPr>
                <w:rFonts w:ascii="Arial" w:hAnsi="Arial" w:cs="Arial"/>
              </w:rPr>
            </w:pPr>
          </w:p>
        </w:tc>
      </w:tr>
      <w:tr w:rsidR="00DE49D5" w:rsidRPr="00B94497" w:rsidTr="00B94497">
        <w:trPr>
          <w:trHeight w:val="70"/>
          <w:jc w:val="center"/>
        </w:trPr>
        <w:tc>
          <w:tcPr>
            <w:tcW w:w="681" w:type="pct"/>
          </w:tcPr>
          <w:p w:rsidR="00DE49D5" w:rsidRPr="00B94497" w:rsidRDefault="00DE49D5" w:rsidP="00B94497">
            <w:pPr>
              <w:rPr>
                <w:rFonts w:ascii="Arial" w:hAnsi="Arial" w:cs="Arial"/>
              </w:rPr>
            </w:pPr>
            <w:r w:rsidRPr="00B94497">
              <w:rPr>
                <w:rFonts w:ascii="Arial" w:hAnsi="Arial" w:cs="Arial"/>
              </w:rPr>
              <w:t>д. Егоровск</w:t>
            </w:r>
          </w:p>
        </w:tc>
        <w:tc>
          <w:tcPr>
            <w:tcW w:w="583" w:type="pct"/>
          </w:tcPr>
          <w:p w:rsidR="00DE49D5" w:rsidRPr="00B94497" w:rsidRDefault="00DE49D5" w:rsidP="00B94497">
            <w:pPr>
              <w:jc w:val="center"/>
              <w:rPr>
                <w:rFonts w:ascii="Arial" w:hAnsi="Arial" w:cs="Arial"/>
              </w:rPr>
            </w:pPr>
            <w:r w:rsidRPr="00B94497">
              <w:rPr>
                <w:rFonts w:ascii="Arial" w:hAnsi="Arial" w:cs="Arial"/>
              </w:rPr>
              <w:t>11</w:t>
            </w:r>
          </w:p>
        </w:tc>
        <w:tc>
          <w:tcPr>
            <w:tcW w:w="542" w:type="pct"/>
          </w:tcPr>
          <w:p w:rsidR="00DE49D5" w:rsidRPr="00B94497" w:rsidRDefault="00DE49D5" w:rsidP="00B94497">
            <w:pPr>
              <w:jc w:val="center"/>
              <w:rPr>
                <w:rFonts w:ascii="Arial" w:hAnsi="Arial" w:cs="Arial"/>
              </w:rPr>
            </w:pPr>
            <w:r w:rsidRPr="00B94497">
              <w:rPr>
                <w:rFonts w:ascii="Arial" w:hAnsi="Arial" w:cs="Arial"/>
              </w:rPr>
              <w:t>71</w:t>
            </w:r>
          </w:p>
        </w:tc>
        <w:tc>
          <w:tcPr>
            <w:tcW w:w="293" w:type="pct"/>
          </w:tcPr>
          <w:p w:rsidR="00DE49D5" w:rsidRPr="00B94497" w:rsidRDefault="00DE49D5" w:rsidP="00B94497">
            <w:pPr>
              <w:jc w:val="center"/>
              <w:rPr>
                <w:rFonts w:ascii="Arial" w:hAnsi="Arial" w:cs="Arial"/>
              </w:rPr>
            </w:pPr>
            <w:r w:rsidRPr="00B94497">
              <w:rPr>
                <w:rFonts w:ascii="Arial" w:hAnsi="Arial" w:cs="Arial"/>
              </w:rPr>
              <w:t>82</w:t>
            </w:r>
          </w:p>
        </w:tc>
        <w:tc>
          <w:tcPr>
            <w:tcW w:w="583" w:type="pct"/>
          </w:tcPr>
          <w:p w:rsidR="00DE49D5" w:rsidRPr="00B94497" w:rsidRDefault="00DE49D5" w:rsidP="00B94497">
            <w:pPr>
              <w:jc w:val="center"/>
              <w:rPr>
                <w:rFonts w:ascii="Arial" w:hAnsi="Arial" w:cs="Arial"/>
              </w:rPr>
            </w:pPr>
            <w:r w:rsidRPr="00B94497">
              <w:rPr>
                <w:rFonts w:ascii="Arial" w:hAnsi="Arial" w:cs="Arial"/>
              </w:rPr>
              <w:t>18</w:t>
            </w:r>
          </w:p>
        </w:tc>
        <w:tc>
          <w:tcPr>
            <w:tcW w:w="542" w:type="pct"/>
          </w:tcPr>
          <w:p w:rsidR="00DE49D5" w:rsidRPr="00B94497" w:rsidRDefault="00DE49D5" w:rsidP="00B94497">
            <w:pPr>
              <w:jc w:val="center"/>
              <w:rPr>
                <w:rFonts w:ascii="Arial" w:hAnsi="Arial" w:cs="Arial"/>
              </w:rPr>
            </w:pPr>
            <w:r w:rsidRPr="00B94497">
              <w:rPr>
                <w:rFonts w:ascii="Arial" w:hAnsi="Arial" w:cs="Arial"/>
              </w:rPr>
              <w:t>10</w:t>
            </w:r>
          </w:p>
        </w:tc>
        <w:tc>
          <w:tcPr>
            <w:tcW w:w="293" w:type="pct"/>
          </w:tcPr>
          <w:p w:rsidR="00DE49D5" w:rsidRPr="00B94497" w:rsidRDefault="00DE49D5" w:rsidP="00B94497">
            <w:pPr>
              <w:jc w:val="center"/>
              <w:rPr>
                <w:rFonts w:ascii="Arial" w:hAnsi="Arial" w:cs="Arial"/>
              </w:rPr>
            </w:pPr>
            <w:r w:rsidRPr="00B94497">
              <w:rPr>
                <w:rFonts w:ascii="Arial" w:hAnsi="Arial" w:cs="Arial"/>
              </w:rPr>
              <w:t>28</w:t>
            </w:r>
          </w:p>
        </w:tc>
        <w:tc>
          <w:tcPr>
            <w:tcW w:w="562" w:type="pct"/>
          </w:tcPr>
          <w:p w:rsidR="00DE49D5" w:rsidRPr="00B94497" w:rsidRDefault="00DE49D5" w:rsidP="00B94497">
            <w:pPr>
              <w:jc w:val="center"/>
              <w:rPr>
                <w:rFonts w:ascii="Arial" w:hAnsi="Arial" w:cs="Arial"/>
              </w:rPr>
            </w:pPr>
            <w:r w:rsidRPr="00B94497">
              <w:rPr>
                <w:rFonts w:ascii="Arial" w:hAnsi="Arial" w:cs="Arial"/>
              </w:rPr>
              <w:t>29</w:t>
            </w:r>
          </w:p>
        </w:tc>
        <w:tc>
          <w:tcPr>
            <w:tcW w:w="521" w:type="pct"/>
          </w:tcPr>
          <w:p w:rsidR="00DE49D5" w:rsidRPr="00B94497" w:rsidRDefault="00DE49D5" w:rsidP="00B94497">
            <w:pPr>
              <w:jc w:val="center"/>
              <w:rPr>
                <w:rFonts w:ascii="Arial" w:hAnsi="Arial" w:cs="Arial"/>
              </w:rPr>
            </w:pPr>
            <w:r w:rsidRPr="00B94497">
              <w:rPr>
                <w:rFonts w:ascii="Arial" w:hAnsi="Arial" w:cs="Arial"/>
              </w:rPr>
              <w:t>81</w:t>
            </w:r>
          </w:p>
        </w:tc>
        <w:tc>
          <w:tcPr>
            <w:tcW w:w="400" w:type="pct"/>
          </w:tcPr>
          <w:p w:rsidR="00DE49D5" w:rsidRPr="00B94497" w:rsidRDefault="00DE49D5" w:rsidP="00B94497">
            <w:pPr>
              <w:jc w:val="center"/>
              <w:rPr>
                <w:rFonts w:ascii="Arial" w:hAnsi="Arial" w:cs="Arial"/>
              </w:rPr>
            </w:pPr>
            <w:r w:rsidRPr="00B94497">
              <w:rPr>
                <w:rFonts w:ascii="Arial" w:hAnsi="Arial" w:cs="Arial"/>
              </w:rPr>
              <w:t>7,247</w:t>
            </w:r>
          </w:p>
        </w:tc>
      </w:tr>
      <w:tr w:rsidR="00DE49D5" w:rsidRPr="00B94497" w:rsidTr="00B94497">
        <w:trPr>
          <w:trHeight w:val="70"/>
          <w:jc w:val="center"/>
        </w:trPr>
        <w:tc>
          <w:tcPr>
            <w:tcW w:w="681" w:type="pct"/>
          </w:tcPr>
          <w:p w:rsidR="00DE49D5" w:rsidRPr="00B94497" w:rsidRDefault="00DE49D5" w:rsidP="00B94497">
            <w:pPr>
              <w:rPr>
                <w:rFonts w:ascii="Arial" w:hAnsi="Arial" w:cs="Arial"/>
              </w:rPr>
            </w:pPr>
            <w:r w:rsidRPr="00B94497">
              <w:rPr>
                <w:rFonts w:ascii="Arial" w:hAnsi="Arial" w:cs="Arial"/>
              </w:rPr>
              <w:t>д. Кербулак</w:t>
            </w:r>
          </w:p>
        </w:tc>
        <w:tc>
          <w:tcPr>
            <w:tcW w:w="583" w:type="pct"/>
          </w:tcPr>
          <w:p w:rsidR="00DE49D5" w:rsidRPr="00B94497" w:rsidRDefault="00DE49D5" w:rsidP="00B94497">
            <w:pPr>
              <w:jc w:val="center"/>
              <w:rPr>
                <w:rFonts w:ascii="Arial" w:hAnsi="Arial" w:cs="Arial"/>
              </w:rPr>
            </w:pPr>
            <w:r w:rsidRPr="00B94497">
              <w:rPr>
                <w:rFonts w:ascii="Arial" w:hAnsi="Arial" w:cs="Arial"/>
              </w:rPr>
              <w:t>-</w:t>
            </w:r>
          </w:p>
        </w:tc>
        <w:tc>
          <w:tcPr>
            <w:tcW w:w="542" w:type="pct"/>
          </w:tcPr>
          <w:p w:rsidR="00DE49D5" w:rsidRPr="00B94497" w:rsidRDefault="00DE49D5" w:rsidP="00B94497">
            <w:pPr>
              <w:jc w:val="center"/>
              <w:rPr>
                <w:rFonts w:ascii="Arial" w:hAnsi="Arial" w:cs="Arial"/>
              </w:rPr>
            </w:pPr>
            <w:r w:rsidRPr="00B94497">
              <w:rPr>
                <w:rFonts w:ascii="Arial" w:hAnsi="Arial" w:cs="Arial"/>
              </w:rPr>
              <w:t>16</w:t>
            </w:r>
          </w:p>
        </w:tc>
        <w:tc>
          <w:tcPr>
            <w:tcW w:w="293" w:type="pct"/>
          </w:tcPr>
          <w:p w:rsidR="00DE49D5" w:rsidRPr="00B94497" w:rsidRDefault="00DE49D5" w:rsidP="00B94497">
            <w:pPr>
              <w:jc w:val="center"/>
              <w:rPr>
                <w:rFonts w:ascii="Arial" w:hAnsi="Arial" w:cs="Arial"/>
              </w:rPr>
            </w:pPr>
            <w:r w:rsidRPr="00B94497">
              <w:rPr>
                <w:rFonts w:ascii="Arial" w:hAnsi="Arial" w:cs="Arial"/>
              </w:rPr>
              <w:t>16</w:t>
            </w:r>
          </w:p>
        </w:tc>
        <w:tc>
          <w:tcPr>
            <w:tcW w:w="583" w:type="pct"/>
          </w:tcPr>
          <w:p w:rsidR="00DE49D5" w:rsidRPr="00B94497" w:rsidRDefault="00DE49D5" w:rsidP="00B94497">
            <w:pPr>
              <w:jc w:val="center"/>
              <w:rPr>
                <w:rFonts w:ascii="Arial" w:hAnsi="Arial" w:cs="Arial"/>
              </w:rPr>
            </w:pPr>
            <w:r w:rsidRPr="00B94497">
              <w:rPr>
                <w:rFonts w:ascii="Arial" w:hAnsi="Arial" w:cs="Arial"/>
              </w:rPr>
              <w:t>10</w:t>
            </w:r>
          </w:p>
        </w:tc>
        <w:tc>
          <w:tcPr>
            <w:tcW w:w="542" w:type="pct"/>
          </w:tcPr>
          <w:p w:rsidR="00DE49D5" w:rsidRPr="00B94497" w:rsidRDefault="00DE49D5" w:rsidP="00B94497">
            <w:pPr>
              <w:jc w:val="center"/>
              <w:rPr>
                <w:rFonts w:ascii="Arial" w:hAnsi="Arial" w:cs="Arial"/>
              </w:rPr>
            </w:pPr>
            <w:r w:rsidRPr="00B94497">
              <w:rPr>
                <w:rFonts w:ascii="Arial" w:hAnsi="Arial" w:cs="Arial"/>
              </w:rPr>
              <w:t>3</w:t>
            </w:r>
          </w:p>
        </w:tc>
        <w:tc>
          <w:tcPr>
            <w:tcW w:w="293" w:type="pct"/>
          </w:tcPr>
          <w:p w:rsidR="00DE49D5" w:rsidRPr="00B94497" w:rsidRDefault="00DE49D5" w:rsidP="00B94497">
            <w:pPr>
              <w:jc w:val="center"/>
              <w:rPr>
                <w:rFonts w:ascii="Arial" w:hAnsi="Arial" w:cs="Arial"/>
              </w:rPr>
            </w:pPr>
            <w:r w:rsidRPr="00B94497">
              <w:rPr>
                <w:rFonts w:ascii="Arial" w:hAnsi="Arial" w:cs="Arial"/>
              </w:rPr>
              <w:t>13</w:t>
            </w:r>
          </w:p>
        </w:tc>
        <w:tc>
          <w:tcPr>
            <w:tcW w:w="562" w:type="pct"/>
          </w:tcPr>
          <w:p w:rsidR="00DE49D5" w:rsidRPr="00B94497" w:rsidRDefault="00DE49D5" w:rsidP="00B94497">
            <w:pPr>
              <w:jc w:val="center"/>
              <w:rPr>
                <w:rFonts w:ascii="Arial" w:hAnsi="Arial" w:cs="Arial"/>
              </w:rPr>
            </w:pPr>
            <w:r w:rsidRPr="00B94497">
              <w:rPr>
                <w:rFonts w:ascii="Arial" w:hAnsi="Arial" w:cs="Arial"/>
              </w:rPr>
              <w:t>10</w:t>
            </w:r>
          </w:p>
        </w:tc>
        <w:tc>
          <w:tcPr>
            <w:tcW w:w="521" w:type="pct"/>
          </w:tcPr>
          <w:p w:rsidR="00DE49D5" w:rsidRPr="00B94497" w:rsidRDefault="00DE49D5" w:rsidP="00B94497">
            <w:pPr>
              <w:jc w:val="center"/>
              <w:rPr>
                <w:rFonts w:ascii="Arial" w:hAnsi="Arial" w:cs="Arial"/>
              </w:rPr>
            </w:pPr>
            <w:r w:rsidRPr="00B94497">
              <w:rPr>
                <w:rFonts w:ascii="Arial" w:hAnsi="Arial" w:cs="Arial"/>
              </w:rPr>
              <w:t>19</w:t>
            </w:r>
          </w:p>
        </w:tc>
        <w:tc>
          <w:tcPr>
            <w:tcW w:w="400" w:type="pct"/>
          </w:tcPr>
          <w:p w:rsidR="00DE49D5" w:rsidRPr="00B94497" w:rsidRDefault="00DE49D5" w:rsidP="00B94497">
            <w:pPr>
              <w:jc w:val="center"/>
              <w:rPr>
                <w:rFonts w:ascii="Arial" w:hAnsi="Arial" w:cs="Arial"/>
              </w:rPr>
            </w:pPr>
            <w:r w:rsidRPr="00B94497">
              <w:rPr>
                <w:rFonts w:ascii="Arial" w:hAnsi="Arial" w:cs="Arial"/>
              </w:rPr>
              <w:t>2,096</w:t>
            </w:r>
          </w:p>
        </w:tc>
      </w:tr>
      <w:tr w:rsidR="00DE49D5" w:rsidRPr="00B94497" w:rsidTr="00B94497">
        <w:trPr>
          <w:trHeight w:val="70"/>
          <w:jc w:val="center"/>
        </w:trPr>
        <w:tc>
          <w:tcPr>
            <w:tcW w:w="681" w:type="pct"/>
          </w:tcPr>
          <w:p w:rsidR="00DE49D5" w:rsidRPr="00B94497" w:rsidRDefault="00DE49D5" w:rsidP="00B94497">
            <w:pPr>
              <w:rPr>
                <w:rFonts w:ascii="Arial" w:hAnsi="Arial" w:cs="Arial"/>
              </w:rPr>
            </w:pPr>
            <w:r w:rsidRPr="00B94497">
              <w:rPr>
                <w:rFonts w:ascii="Arial" w:hAnsi="Arial" w:cs="Arial"/>
              </w:rPr>
              <w:t>д. Хуруй</w:t>
            </w:r>
          </w:p>
        </w:tc>
        <w:tc>
          <w:tcPr>
            <w:tcW w:w="583" w:type="pct"/>
          </w:tcPr>
          <w:p w:rsidR="00DE49D5" w:rsidRPr="00B94497" w:rsidRDefault="00DE49D5" w:rsidP="00B94497">
            <w:pPr>
              <w:jc w:val="center"/>
              <w:rPr>
                <w:rFonts w:ascii="Arial" w:hAnsi="Arial" w:cs="Arial"/>
              </w:rPr>
            </w:pPr>
            <w:r w:rsidRPr="00B94497">
              <w:rPr>
                <w:rFonts w:ascii="Arial" w:hAnsi="Arial" w:cs="Arial"/>
              </w:rPr>
              <w:t>2</w:t>
            </w:r>
          </w:p>
        </w:tc>
        <w:tc>
          <w:tcPr>
            <w:tcW w:w="542" w:type="pct"/>
          </w:tcPr>
          <w:p w:rsidR="00DE49D5" w:rsidRPr="00B94497" w:rsidRDefault="00DE49D5" w:rsidP="00B94497">
            <w:pPr>
              <w:jc w:val="center"/>
              <w:rPr>
                <w:rFonts w:ascii="Arial" w:hAnsi="Arial" w:cs="Arial"/>
              </w:rPr>
            </w:pPr>
            <w:r w:rsidRPr="00B94497">
              <w:rPr>
                <w:rFonts w:ascii="Arial" w:hAnsi="Arial" w:cs="Arial"/>
              </w:rPr>
              <w:t>21</w:t>
            </w:r>
          </w:p>
        </w:tc>
        <w:tc>
          <w:tcPr>
            <w:tcW w:w="293" w:type="pct"/>
          </w:tcPr>
          <w:p w:rsidR="00DE49D5" w:rsidRPr="00B94497" w:rsidRDefault="00DE49D5" w:rsidP="00B94497">
            <w:pPr>
              <w:jc w:val="center"/>
              <w:rPr>
                <w:rFonts w:ascii="Arial" w:hAnsi="Arial" w:cs="Arial"/>
              </w:rPr>
            </w:pPr>
            <w:r w:rsidRPr="00B94497">
              <w:rPr>
                <w:rFonts w:ascii="Arial" w:hAnsi="Arial" w:cs="Arial"/>
              </w:rPr>
              <w:t>23</w:t>
            </w:r>
          </w:p>
        </w:tc>
        <w:tc>
          <w:tcPr>
            <w:tcW w:w="583" w:type="pct"/>
          </w:tcPr>
          <w:p w:rsidR="00DE49D5" w:rsidRPr="00B94497" w:rsidRDefault="00DE49D5" w:rsidP="00B94497">
            <w:pPr>
              <w:jc w:val="center"/>
              <w:rPr>
                <w:rFonts w:ascii="Arial" w:hAnsi="Arial" w:cs="Arial"/>
              </w:rPr>
            </w:pPr>
            <w:r w:rsidRPr="00B94497">
              <w:rPr>
                <w:rFonts w:ascii="Arial" w:hAnsi="Arial" w:cs="Arial"/>
              </w:rPr>
              <w:t>-</w:t>
            </w:r>
          </w:p>
        </w:tc>
        <w:tc>
          <w:tcPr>
            <w:tcW w:w="542" w:type="pct"/>
          </w:tcPr>
          <w:p w:rsidR="00DE49D5" w:rsidRPr="00B94497" w:rsidRDefault="00DE49D5" w:rsidP="00B94497">
            <w:pPr>
              <w:jc w:val="center"/>
              <w:rPr>
                <w:rFonts w:ascii="Arial" w:hAnsi="Arial" w:cs="Arial"/>
              </w:rPr>
            </w:pPr>
            <w:r w:rsidRPr="00B94497">
              <w:rPr>
                <w:rFonts w:ascii="Arial" w:hAnsi="Arial" w:cs="Arial"/>
              </w:rPr>
              <w:t>8</w:t>
            </w:r>
          </w:p>
        </w:tc>
        <w:tc>
          <w:tcPr>
            <w:tcW w:w="293" w:type="pct"/>
          </w:tcPr>
          <w:p w:rsidR="00DE49D5" w:rsidRPr="00B94497" w:rsidRDefault="00DE49D5" w:rsidP="00B94497">
            <w:pPr>
              <w:jc w:val="center"/>
              <w:rPr>
                <w:rFonts w:ascii="Arial" w:hAnsi="Arial" w:cs="Arial"/>
              </w:rPr>
            </w:pPr>
            <w:r w:rsidRPr="00B94497">
              <w:rPr>
                <w:rFonts w:ascii="Arial" w:hAnsi="Arial" w:cs="Arial"/>
              </w:rPr>
              <w:t>8</w:t>
            </w:r>
          </w:p>
        </w:tc>
        <w:tc>
          <w:tcPr>
            <w:tcW w:w="562" w:type="pct"/>
          </w:tcPr>
          <w:p w:rsidR="00DE49D5" w:rsidRPr="00B94497" w:rsidRDefault="00DE49D5" w:rsidP="00B94497">
            <w:pPr>
              <w:jc w:val="center"/>
              <w:rPr>
                <w:rFonts w:ascii="Arial" w:hAnsi="Arial" w:cs="Arial"/>
              </w:rPr>
            </w:pPr>
            <w:r w:rsidRPr="00B94497">
              <w:rPr>
                <w:rFonts w:ascii="Arial" w:hAnsi="Arial" w:cs="Arial"/>
              </w:rPr>
              <w:t>2</w:t>
            </w:r>
          </w:p>
        </w:tc>
        <w:tc>
          <w:tcPr>
            <w:tcW w:w="521" w:type="pct"/>
          </w:tcPr>
          <w:p w:rsidR="00DE49D5" w:rsidRPr="00B94497" w:rsidRDefault="00DE49D5" w:rsidP="00B94497">
            <w:pPr>
              <w:jc w:val="center"/>
              <w:rPr>
                <w:rFonts w:ascii="Arial" w:hAnsi="Arial" w:cs="Arial"/>
              </w:rPr>
            </w:pPr>
            <w:r w:rsidRPr="00B94497">
              <w:rPr>
                <w:rFonts w:ascii="Arial" w:hAnsi="Arial" w:cs="Arial"/>
              </w:rPr>
              <w:t>29</w:t>
            </w:r>
          </w:p>
        </w:tc>
        <w:tc>
          <w:tcPr>
            <w:tcW w:w="400" w:type="pct"/>
          </w:tcPr>
          <w:p w:rsidR="00DE49D5" w:rsidRPr="00B94497" w:rsidRDefault="00DE49D5" w:rsidP="00B94497">
            <w:pPr>
              <w:jc w:val="center"/>
              <w:rPr>
                <w:rFonts w:ascii="Arial" w:hAnsi="Arial" w:cs="Arial"/>
              </w:rPr>
            </w:pPr>
            <w:r w:rsidRPr="00B94497">
              <w:rPr>
                <w:rFonts w:ascii="Arial" w:hAnsi="Arial" w:cs="Arial"/>
              </w:rPr>
              <w:t>2,361</w:t>
            </w:r>
          </w:p>
        </w:tc>
      </w:tr>
      <w:tr w:rsidR="00DE49D5" w:rsidRPr="00B94497" w:rsidTr="00B94497">
        <w:trPr>
          <w:trHeight w:val="70"/>
          <w:jc w:val="center"/>
        </w:trPr>
        <w:tc>
          <w:tcPr>
            <w:tcW w:w="681" w:type="pct"/>
          </w:tcPr>
          <w:p w:rsidR="00DE49D5" w:rsidRPr="00B94497" w:rsidRDefault="00DE49D5" w:rsidP="00B94497">
            <w:pPr>
              <w:rPr>
                <w:rFonts w:ascii="Arial" w:hAnsi="Arial" w:cs="Arial"/>
              </w:rPr>
            </w:pPr>
            <w:r w:rsidRPr="00B94497">
              <w:rPr>
                <w:rFonts w:ascii="Arial" w:hAnsi="Arial" w:cs="Arial"/>
                <w:bCs/>
              </w:rPr>
              <w:t>Всего</w:t>
            </w:r>
          </w:p>
        </w:tc>
        <w:tc>
          <w:tcPr>
            <w:tcW w:w="583" w:type="pct"/>
            <w:noWrap/>
          </w:tcPr>
          <w:p w:rsidR="00DE49D5" w:rsidRPr="00B94497" w:rsidRDefault="00DE49D5" w:rsidP="00B94497">
            <w:pPr>
              <w:jc w:val="center"/>
              <w:rPr>
                <w:rFonts w:ascii="Arial" w:hAnsi="Arial" w:cs="Arial"/>
              </w:rPr>
            </w:pPr>
            <w:r w:rsidRPr="00B94497">
              <w:rPr>
                <w:rFonts w:ascii="Arial" w:hAnsi="Arial" w:cs="Arial"/>
                <w:bCs/>
              </w:rPr>
              <w:t>13</w:t>
            </w:r>
          </w:p>
        </w:tc>
        <w:tc>
          <w:tcPr>
            <w:tcW w:w="542" w:type="pct"/>
            <w:noWrap/>
          </w:tcPr>
          <w:p w:rsidR="00DE49D5" w:rsidRPr="00B94497" w:rsidRDefault="00DE49D5" w:rsidP="00B94497">
            <w:pPr>
              <w:jc w:val="center"/>
              <w:rPr>
                <w:rFonts w:ascii="Arial" w:hAnsi="Arial" w:cs="Arial"/>
              </w:rPr>
            </w:pPr>
            <w:r w:rsidRPr="00B94497">
              <w:rPr>
                <w:rFonts w:ascii="Arial" w:hAnsi="Arial" w:cs="Arial"/>
                <w:bCs/>
              </w:rPr>
              <w:t>108</w:t>
            </w:r>
          </w:p>
        </w:tc>
        <w:tc>
          <w:tcPr>
            <w:tcW w:w="293" w:type="pct"/>
            <w:noWrap/>
          </w:tcPr>
          <w:p w:rsidR="00DE49D5" w:rsidRPr="00B94497" w:rsidRDefault="00DE49D5" w:rsidP="00B94497">
            <w:pPr>
              <w:jc w:val="center"/>
              <w:rPr>
                <w:rFonts w:ascii="Arial" w:hAnsi="Arial" w:cs="Arial"/>
              </w:rPr>
            </w:pPr>
            <w:r w:rsidRPr="00B94497">
              <w:rPr>
                <w:rFonts w:ascii="Arial" w:hAnsi="Arial" w:cs="Arial"/>
                <w:bCs/>
              </w:rPr>
              <w:t>121</w:t>
            </w:r>
          </w:p>
        </w:tc>
        <w:tc>
          <w:tcPr>
            <w:tcW w:w="583" w:type="pct"/>
            <w:noWrap/>
          </w:tcPr>
          <w:p w:rsidR="00DE49D5" w:rsidRPr="00B94497" w:rsidRDefault="00DE49D5" w:rsidP="00B94497">
            <w:pPr>
              <w:jc w:val="center"/>
              <w:rPr>
                <w:rFonts w:ascii="Arial" w:hAnsi="Arial" w:cs="Arial"/>
              </w:rPr>
            </w:pPr>
            <w:r w:rsidRPr="00B94497">
              <w:rPr>
                <w:rFonts w:ascii="Arial" w:hAnsi="Arial" w:cs="Arial"/>
                <w:bCs/>
              </w:rPr>
              <w:t>28</w:t>
            </w:r>
          </w:p>
        </w:tc>
        <w:tc>
          <w:tcPr>
            <w:tcW w:w="542" w:type="pct"/>
            <w:noWrap/>
          </w:tcPr>
          <w:p w:rsidR="00DE49D5" w:rsidRPr="00B94497" w:rsidRDefault="00DE49D5" w:rsidP="00B94497">
            <w:pPr>
              <w:jc w:val="center"/>
              <w:rPr>
                <w:rFonts w:ascii="Arial" w:hAnsi="Arial" w:cs="Arial"/>
              </w:rPr>
            </w:pPr>
            <w:r w:rsidRPr="00B94497">
              <w:rPr>
                <w:rFonts w:ascii="Arial" w:hAnsi="Arial" w:cs="Arial"/>
                <w:bCs/>
              </w:rPr>
              <w:t>21</w:t>
            </w:r>
          </w:p>
        </w:tc>
        <w:tc>
          <w:tcPr>
            <w:tcW w:w="293" w:type="pct"/>
            <w:noWrap/>
          </w:tcPr>
          <w:p w:rsidR="00DE49D5" w:rsidRPr="00B94497" w:rsidRDefault="00DE49D5" w:rsidP="00B94497">
            <w:pPr>
              <w:jc w:val="center"/>
              <w:rPr>
                <w:rFonts w:ascii="Arial" w:hAnsi="Arial" w:cs="Arial"/>
              </w:rPr>
            </w:pPr>
            <w:r w:rsidRPr="00B94497">
              <w:rPr>
                <w:rFonts w:ascii="Arial" w:hAnsi="Arial" w:cs="Arial"/>
                <w:bCs/>
              </w:rPr>
              <w:t>49</w:t>
            </w:r>
          </w:p>
        </w:tc>
        <w:tc>
          <w:tcPr>
            <w:tcW w:w="562" w:type="pct"/>
            <w:noWrap/>
          </w:tcPr>
          <w:p w:rsidR="00DE49D5" w:rsidRPr="00B94497" w:rsidRDefault="00DE49D5" w:rsidP="00B94497">
            <w:pPr>
              <w:jc w:val="center"/>
              <w:rPr>
                <w:rFonts w:ascii="Arial" w:hAnsi="Arial" w:cs="Arial"/>
              </w:rPr>
            </w:pPr>
            <w:r w:rsidRPr="00B94497">
              <w:rPr>
                <w:rFonts w:ascii="Arial" w:hAnsi="Arial" w:cs="Arial"/>
                <w:bCs/>
              </w:rPr>
              <w:t>41</w:t>
            </w:r>
          </w:p>
        </w:tc>
        <w:tc>
          <w:tcPr>
            <w:tcW w:w="521" w:type="pct"/>
            <w:noWrap/>
          </w:tcPr>
          <w:p w:rsidR="00DE49D5" w:rsidRPr="00B94497" w:rsidRDefault="00DE49D5" w:rsidP="00B94497">
            <w:pPr>
              <w:jc w:val="center"/>
              <w:rPr>
                <w:rFonts w:ascii="Arial" w:hAnsi="Arial" w:cs="Arial"/>
              </w:rPr>
            </w:pPr>
            <w:r w:rsidRPr="00B94497">
              <w:rPr>
                <w:rFonts w:ascii="Arial" w:hAnsi="Arial" w:cs="Arial"/>
                <w:bCs/>
              </w:rPr>
              <w:t>129</w:t>
            </w:r>
          </w:p>
        </w:tc>
        <w:tc>
          <w:tcPr>
            <w:tcW w:w="400" w:type="pct"/>
            <w:noWrap/>
          </w:tcPr>
          <w:p w:rsidR="00DE49D5" w:rsidRPr="00B94497" w:rsidRDefault="00DE49D5" w:rsidP="00B94497">
            <w:pPr>
              <w:jc w:val="center"/>
              <w:rPr>
                <w:rFonts w:ascii="Arial" w:hAnsi="Arial" w:cs="Arial"/>
              </w:rPr>
            </w:pPr>
            <w:r w:rsidRPr="00B94497">
              <w:rPr>
                <w:rFonts w:ascii="Arial" w:hAnsi="Arial" w:cs="Arial"/>
                <w:bCs/>
              </w:rPr>
              <w:t>11,704</w:t>
            </w:r>
          </w:p>
        </w:tc>
      </w:tr>
      <w:tr w:rsidR="00DE49D5" w:rsidRPr="00B94497" w:rsidTr="00B94497">
        <w:trPr>
          <w:trHeight w:val="70"/>
          <w:jc w:val="center"/>
        </w:trPr>
        <w:tc>
          <w:tcPr>
            <w:tcW w:w="681" w:type="pct"/>
          </w:tcPr>
          <w:p w:rsidR="00DE49D5" w:rsidRPr="00B94497" w:rsidRDefault="00DE49D5" w:rsidP="00B94497">
            <w:pPr>
              <w:rPr>
                <w:rFonts w:ascii="Arial" w:hAnsi="Arial" w:cs="Arial"/>
              </w:rPr>
            </w:pPr>
            <w:r w:rsidRPr="00B94497">
              <w:rPr>
                <w:rFonts w:ascii="Arial" w:hAnsi="Arial" w:cs="Arial"/>
                <w:bCs/>
              </w:rPr>
              <w:t>%</w:t>
            </w:r>
          </w:p>
        </w:tc>
        <w:tc>
          <w:tcPr>
            <w:tcW w:w="583" w:type="pct"/>
            <w:noWrap/>
          </w:tcPr>
          <w:p w:rsidR="00DE49D5" w:rsidRPr="00B94497" w:rsidRDefault="00DE49D5" w:rsidP="00B94497">
            <w:pPr>
              <w:jc w:val="center"/>
              <w:rPr>
                <w:rFonts w:ascii="Arial" w:hAnsi="Arial" w:cs="Arial"/>
              </w:rPr>
            </w:pPr>
            <w:r w:rsidRPr="00B94497">
              <w:rPr>
                <w:rFonts w:ascii="Arial" w:hAnsi="Arial" w:cs="Arial"/>
                <w:bCs/>
              </w:rPr>
              <w:t>7,6</w:t>
            </w:r>
          </w:p>
        </w:tc>
        <w:tc>
          <w:tcPr>
            <w:tcW w:w="542" w:type="pct"/>
            <w:noWrap/>
          </w:tcPr>
          <w:p w:rsidR="00DE49D5" w:rsidRPr="00B94497" w:rsidRDefault="00DE49D5" w:rsidP="00B94497">
            <w:pPr>
              <w:jc w:val="center"/>
              <w:rPr>
                <w:rFonts w:ascii="Arial" w:hAnsi="Arial" w:cs="Arial"/>
              </w:rPr>
            </w:pPr>
            <w:r w:rsidRPr="00B94497">
              <w:rPr>
                <w:rFonts w:ascii="Arial" w:hAnsi="Arial" w:cs="Arial"/>
              </w:rPr>
              <w:t>63,1</w:t>
            </w:r>
          </w:p>
        </w:tc>
        <w:tc>
          <w:tcPr>
            <w:tcW w:w="293" w:type="pct"/>
            <w:noWrap/>
          </w:tcPr>
          <w:p w:rsidR="00DE49D5" w:rsidRPr="00B94497" w:rsidRDefault="00DE49D5" w:rsidP="00B94497">
            <w:pPr>
              <w:jc w:val="center"/>
              <w:rPr>
                <w:rFonts w:ascii="Arial" w:hAnsi="Arial" w:cs="Arial"/>
              </w:rPr>
            </w:pPr>
            <w:r w:rsidRPr="00B94497">
              <w:rPr>
                <w:rFonts w:ascii="Arial" w:hAnsi="Arial" w:cs="Arial"/>
              </w:rPr>
              <w:t>70,7</w:t>
            </w:r>
          </w:p>
        </w:tc>
        <w:tc>
          <w:tcPr>
            <w:tcW w:w="583" w:type="pct"/>
            <w:noWrap/>
          </w:tcPr>
          <w:p w:rsidR="00DE49D5" w:rsidRPr="00B94497" w:rsidRDefault="00DE49D5" w:rsidP="00B94497">
            <w:pPr>
              <w:jc w:val="center"/>
              <w:rPr>
                <w:rFonts w:ascii="Arial" w:hAnsi="Arial" w:cs="Arial"/>
              </w:rPr>
            </w:pPr>
            <w:r w:rsidRPr="00B94497">
              <w:rPr>
                <w:rFonts w:ascii="Arial" w:hAnsi="Arial" w:cs="Arial"/>
              </w:rPr>
              <w:t>16,3</w:t>
            </w:r>
          </w:p>
        </w:tc>
        <w:tc>
          <w:tcPr>
            <w:tcW w:w="542" w:type="pct"/>
            <w:noWrap/>
          </w:tcPr>
          <w:p w:rsidR="00DE49D5" w:rsidRPr="00B94497" w:rsidRDefault="00DE49D5" w:rsidP="00B94497">
            <w:pPr>
              <w:jc w:val="center"/>
              <w:rPr>
                <w:rFonts w:ascii="Arial" w:hAnsi="Arial" w:cs="Arial"/>
              </w:rPr>
            </w:pPr>
            <w:r w:rsidRPr="00B94497">
              <w:rPr>
                <w:rFonts w:ascii="Arial" w:hAnsi="Arial" w:cs="Arial"/>
              </w:rPr>
              <w:t>12,3</w:t>
            </w:r>
          </w:p>
        </w:tc>
        <w:tc>
          <w:tcPr>
            <w:tcW w:w="293" w:type="pct"/>
            <w:noWrap/>
          </w:tcPr>
          <w:p w:rsidR="00DE49D5" w:rsidRPr="00B94497" w:rsidRDefault="00DE49D5" w:rsidP="00B94497">
            <w:pPr>
              <w:jc w:val="center"/>
              <w:rPr>
                <w:rFonts w:ascii="Arial" w:hAnsi="Arial" w:cs="Arial"/>
              </w:rPr>
            </w:pPr>
            <w:r w:rsidRPr="00B94497">
              <w:rPr>
                <w:rFonts w:ascii="Arial" w:hAnsi="Arial" w:cs="Arial"/>
              </w:rPr>
              <w:t>28,6</w:t>
            </w:r>
          </w:p>
        </w:tc>
        <w:tc>
          <w:tcPr>
            <w:tcW w:w="562" w:type="pct"/>
            <w:noWrap/>
          </w:tcPr>
          <w:p w:rsidR="00DE49D5" w:rsidRPr="00B94497" w:rsidRDefault="00DE49D5" w:rsidP="00B94497">
            <w:pPr>
              <w:jc w:val="center"/>
              <w:rPr>
                <w:rFonts w:ascii="Arial" w:hAnsi="Arial" w:cs="Arial"/>
              </w:rPr>
            </w:pPr>
            <w:r w:rsidRPr="00B94497">
              <w:rPr>
                <w:rFonts w:ascii="Arial" w:hAnsi="Arial" w:cs="Arial"/>
              </w:rPr>
              <w:t>24</w:t>
            </w:r>
          </w:p>
        </w:tc>
        <w:tc>
          <w:tcPr>
            <w:tcW w:w="521" w:type="pct"/>
            <w:noWrap/>
          </w:tcPr>
          <w:p w:rsidR="00DE49D5" w:rsidRPr="00B94497" w:rsidRDefault="00DE49D5" w:rsidP="00B94497">
            <w:pPr>
              <w:jc w:val="center"/>
              <w:rPr>
                <w:rFonts w:ascii="Arial" w:hAnsi="Arial" w:cs="Arial"/>
              </w:rPr>
            </w:pPr>
            <w:r w:rsidRPr="00B94497">
              <w:rPr>
                <w:rFonts w:ascii="Arial" w:hAnsi="Arial" w:cs="Arial"/>
              </w:rPr>
              <w:t>76</w:t>
            </w:r>
          </w:p>
        </w:tc>
        <w:tc>
          <w:tcPr>
            <w:tcW w:w="400" w:type="pct"/>
            <w:noWrap/>
          </w:tcPr>
          <w:p w:rsidR="00DE49D5" w:rsidRPr="00B94497" w:rsidRDefault="00DE49D5" w:rsidP="00B94497">
            <w:pPr>
              <w:jc w:val="center"/>
              <w:rPr>
                <w:rFonts w:ascii="Arial" w:hAnsi="Arial" w:cs="Arial"/>
              </w:rPr>
            </w:pPr>
            <w:r w:rsidRPr="00B94497">
              <w:rPr>
                <w:rFonts w:ascii="Arial" w:hAnsi="Arial" w:cs="Arial"/>
                <w:bCs/>
              </w:rPr>
              <w:t>100</w:t>
            </w:r>
          </w:p>
        </w:tc>
      </w:tr>
    </w:tbl>
    <w:p w:rsidR="00DE49D5" w:rsidRPr="00B94497" w:rsidRDefault="00DE49D5" w:rsidP="00B94497">
      <w:pPr>
        <w:spacing w:after="4"/>
        <w:rPr>
          <w:rFonts w:ascii="Arial" w:hAnsi="Arial" w:cs="Arial"/>
        </w:rPr>
      </w:pPr>
    </w:p>
    <w:p w:rsidR="00DE49D5" w:rsidRPr="00B94497" w:rsidRDefault="00DE49D5" w:rsidP="00B94497">
      <w:pPr>
        <w:spacing w:after="4"/>
        <w:jc w:val="both"/>
        <w:rPr>
          <w:rFonts w:ascii="Arial" w:hAnsi="Arial" w:cs="Arial"/>
        </w:rPr>
      </w:pPr>
      <w:r w:rsidRPr="00B94497">
        <w:rPr>
          <w:rFonts w:ascii="Arial" w:hAnsi="Arial" w:cs="Arial"/>
        </w:rPr>
        <w:t xml:space="preserve">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 </w:t>
      </w:r>
    </w:p>
    <w:p w:rsidR="00DE49D5" w:rsidRPr="00B94497" w:rsidRDefault="00DE49D5" w:rsidP="00B94497">
      <w:pPr>
        <w:spacing w:after="4"/>
        <w:jc w:val="both"/>
        <w:rPr>
          <w:rFonts w:ascii="Arial" w:hAnsi="Arial" w:cs="Arial"/>
        </w:rPr>
      </w:pPr>
      <w:r w:rsidRPr="00B94497">
        <w:rPr>
          <w:rFonts w:ascii="Arial" w:hAnsi="Arial" w:cs="Arial"/>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DE49D5" w:rsidRPr="00B94497" w:rsidRDefault="00DE49D5" w:rsidP="00B94497">
      <w:pPr>
        <w:spacing w:after="4"/>
        <w:jc w:val="both"/>
        <w:rPr>
          <w:rFonts w:ascii="Arial" w:hAnsi="Arial" w:cs="Arial"/>
        </w:rPr>
      </w:pPr>
      <w:r w:rsidRPr="00B94497">
        <w:rPr>
          <w:rFonts w:ascii="Arial" w:hAnsi="Arial" w:cs="Arial"/>
        </w:rPr>
        <w:t>водопроводом                                 – 0%</w:t>
      </w:r>
    </w:p>
    <w:p w:rsidR="00DE49D5" w:rsidRPr="00B94497" w:rsidRDefault="00DE49D5" w:rsidP="00B94497">
      <w:pPr>
        <w:spacing w:after="4"/>
        <w:jc w:val="both"/>
        <w:rPr>
          <w:rFonts w:ascii="Arial" w:hAnsi="Arial" w:cs="Arial"/>
        </w:rPr>
      </w:pPr>
      <w:r w:rsidRPr="00B94497">
        <w:rPr>
          <w:rFonts w:ascii="Arial" w:hAnsi="Arial" w:cs="Arial"/>
        </w:rPr>
        <w:t>канализацией                                  – 0%</w:t>
      </w:r>
    </w:p>
    <w:p w:rsidR="00DE49D5" w:rsidRPr="00B94497" w:rsidRDefault="00DE49D5" w:rsidP="00B94497">
      <w:pPr>
        <w:spacing w:after="4"/>
        <w:jc w:val="both"/>
        <w:rPr>
          <w:rFonts w:ascii="Arial" w:hAnsi="Arial" w:cs="Arial"/>
        </w:rPr>
      </w:pPr>
      <w:r w:rsidRPr="00B94497">
        <w:rPr>
          <w:rFonts w:ascii="Arial" w:hAnsi="Arial" w:cs="Arial"/>
        </w:rPr>
        <w:t>центральным отоплением            – 0%</w:t>
      </w:r>
    </w:p>
    <w:p w:rsidR="00DE49D5" w:rsidRPr="00B94497" w:rsidRDefault="00DE49D5" w:rsidP="00B94497">
      <w:pPr>
        <w:spacing w:after="4"/>
        <w:jc w:val="both"/>
        <w:rPr>
          <w:rFonts w:ascii="Arial" w:hAnsi="Arial" w:cs="Arial"/>
        </w:rPr>
      </w:pPr>
      <w:r w:rsidRPr="00B94497">
        <w:rPr>
          <w:rFonts w:ascii="Arial" w:hAnsi="Arial" w:cs="Arial"/>
        </w:rPr>
        <w:t>горячим водоснабжением           – 0%</w:t>
      </w:r>
    </w:p>
    <w:p w:rsidR="00DE49D5" w:rsidRPr="00B94497" w:rsidRDefault="00DE49D5" w:rsidP="00B94497">
      <w:pPr>
        <w:spacing w:after="4"/>
        <w:jc w:val="both"/>
        <w:rPr>
          <w:rFonts w:ascii="Arial" w:hAnsi="Arial" w:cs="Arial"/>
        </w:rPr>
      </w:pPr>
      <w:r w:rsidRPr="00B94497">
        <w:rPr>
          <w:rFonts w:ascii="Arial" w:hAnsi="Arial" w:cs="Arial"/>
        </w:rPr>
        <w:t>газоснабжением                            – 47%</w:t>
      </w:r>
    </w:p>
    <w:p w:rsidR="00DE49D5" w:rsidRPr="00B94497" w:rsidRDefault="00DE49D5" w:rsidP="00B94497">
      <w:pPr>
        <w:spacing w:after="4"/>
        <w:jc w:val="both"/>
        <w:rPr>
          <w:rFonts w:ascii="Arial" w:hAnsi="Arial" w:cs="Arial"/>
        </w:rPr>
      </w:pPr>
      <w:r w:rsidRPr="00B94497">
        <w:rPr>
          <w:rFonts w:ascii="Arial" w:hAnsi="Arial" w:cs="Arial"/>
        </w:rPr>
        <w:t>напольными электроплитами     – 96%</w:t>
      </w:r>
    </w:p>
    <w:p w:rsidR="00DE49D5" w:rsidRPr="00B94497" w:rsidRDefault="00DE49D5" w:rsidP="00B94497">
      <w:pPr>
        <w:spacing w:after="4"/>
        <w:jc w:val="both"/>
        <w:rPr>
          <w:rFonts w:ascii="Arial" w:hAnsi="Arial" w:cs="Arial"/>
        </w:rPr>
      </w:pPr>
      <w:r w:rsidRPr="00B94497">
        <w:rPr>
          <w:rFonts w:ascii="Arial" w:hAnsi="Arial" w:cs="Arial"/>
        </w:rPr>
        <w:t>ваннами и душевыми                   – 0%</w:t>
      </w:r>
    </w:p>
    <w:p w:rsidR="00DE49D5" w:rsidRPr="00B94497" w:rsidRDefault="00DE49D5" w:rsidP="00B94497">
      <w:pPr>
        <w:spacing w:after="4"/>
        <w:jc w:val="both"/>
        <w:rPr>
          <w:rFonts w:ascii="Arial" w:hAnsi="Arial" w:cs="Arial"/>
        </w:rPr>
      </w:pPr>
      <w:r w:rsidRPr="00B94497">
        <w:rPr>
          <w:rFonts w:ascii="Arial" w:hAnsi="Arial" w:cs="Arial"/>
        </w:rPr>
        <w:t>телефонами                                   – 0%</w:t>
      </w:r>
    </w:p>
    <w:p w:rsidR="00DE49D5" w:rsidRPr="00B94497" w:rsidRDefault="00DE49D5" w:rsidP="00B94497">
      <w:pPr>
        <w:spacing w:after="4"/>
        <w:jc w:val="both"/>
        <w:rPr>
          <w:rFonts w:ascii="Arial" w:hAnsi="Arial" w:cs="Arial"/>
        </w:rPr>
      </w:pPr>
      <w:r w:rsidRPr="00B94497">
        <w:rPr>
          <w:rFonts w:ascii="Arial" w:hAnsi="Arial" w:cs="Arial"/>
        </w:rPr>
        <w:t>мусоропроводами                        – 0%</w:t>
      </w:r>
    </w:p>
    <w:p w:rsidR="00DE49D5" w:rsidRPr="00B94497" w:rsidRDefault="00DE49D5" w:rsidP="00B94497">
      <w:pPr>
        <w:spacing w:after="4"/>
        <w:jc w:val="both"/>
        <w:rPr>
          <w:rFonts w:ascii="Arial" w:hAnsi="Arial" w:cs="Arial"/>
        </w:rPr>
      </w:pPr>
      <w:r w:rsidRPr="00B94497">
        <w:rPr>
          <w:rFonts w:ascii="Arial" w:hAnsi="Arial" w:cs="Arial"/>
        </w:rPr>
        <w:t>В среднем, по муниципальным образованиям области уровень благоустройства низкий.</w:t>
      </w:r>
    </w:p>
    <w:p w:rsidR="00DE49D5" w:rsidRPr="00B94497" w:rsidRDefault="00DE49D5" w:rsidP="00B94497">
      <w:pPr>
        <w:spacing w:line="273" w:lineRule="exact"/>
        <w:rPr>
          <w:rFonts w:ascii="Arial" w:hAnsi="Arial" w:cs="Arial"/>
        </w:rPr>
      </w:pPr>
    </w:p>
    <w:p w:rsidR="00DE49D5" w:rsidRPr="00B94497" w:rsidRDefault="00DE49D5" w:rsidP="00B94497">
      <w:pPr>
        <w:spacing w:line="273" w:lineRule="exact"/>
        <w:rPr>
          <w:rFonts w:ascii="Arial" w:hAnsi="Arial" w:cs="Arial"/>
        </w:rPr>
      </w:pPr>
    </w:p>
    <w:p w:rsidR="00DE49D5" w:rsidRPr="00B94497" w:rsidRDefault="00DE49D5" w:rsidP="00707BD5">
      <w:pPr>
        <w:numPr>
          <w:ilvl w:val="0"/>
          <w:numId w:val="13"/>
        </w:numPr>
        <w:tabs>
          <w:tab w:val="left" w:pos="820"/>
        </w:tabs>
        <w:spacing w:line="288" w:lineRule="auto"/>
        <w:ind w:left="820" w:hanging="702"/>
        <w:jc w:val="both"/>
        <w:rPr>
          <w:rFonts w:ascii="Arial" w:hAnsi="Arial" w:cs="Arial"/>
          <w:b/>
        </w:rPr>
      </w:pPr>
      <w:bookmarkStart w:id="13" w:name="page21"/>
      <w:bookmarkEnd w:id="13"/>
      <w:r w:rsidRPr="00B94497">
        <w:rPr>
          <w:rFonts w:ascii="Arial" w:hAnsi="Arial" w:cs="Arial"/>
          <w:b/>
        </w:rPr>
        <w:t>Социальная инфраструктура</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Для оценки уровня развития сети объектов культурно-бытового обслуживания представляется возможным воспользоваться рекомендательными нормативами СНиП 2.07.01-2011*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DE49D5" w:rsidRPr="00B94497" w:rsidRDefault="00DE49D5" w:rsidP="00B94497">
      <w:pPr>
        <w:spacing w:line="288" w:lineRule="auto"/>
        <w:jc w:val="both"/>
        <w:rPr>
          <w:rFonts w:ascii="Arial" w:hAnsi="Arial" w:cs="Arial"/>
          <w:b/>
        </w:rPr>
      </w:pPr>
      <w:r w:rsidRPr="00B94497">
        <w:rPr>
          <w:rFonts w:ascii="Arial" w:hAnsi="Arial" w:cs="Arial"/>
          <w:b/>
        </w:rPr>
        <w:t>Школы и внешкольные учреждения</w:t>
      </w:r>
    </w:p>
    <w:p w:rsidR="00DE49D5" w:rsidRPr="00B94497" w:rsidRDefault="00DE49D5" w:rsidP="00B94497">
      <w:pPr>
        <w:spacing w:line="288" w:lineRule="auto"/>
        <w:jc w:val="both"/>
        <w:rPr>
          <w:rFonts w:ascii="Arial" w:hAnsi="Arial" w:cs="Arial"/>
        </w:rPr>
      </w:pPr>
      <w:r w:rsidRPr="00B94497">
        <w:rPr>
          <w:rFonts w:ascii="Arial" w:hAnsi="Arial" w:cs="Arial"/>
        </w:rPr>
        <w:t>На 01.01.2012г. в муниципальном образовании «Егоровск» действует 1 муниципальное общеобразовательное учреждение: МКОУ СОШ д. Егоровская   (проектная численность учащихся на 120 человек).</w:t>
      </w:r>
    </w:p>
    <w:p w:rsidR="00DE49D5" w:rsidRPr="00B94497" w:rsidRDefault="00DE49D5" w:rsidP="00B94497">
      <w:pPr>
        <w:spacing w:line="288" w:lineRule="auto"/>
        <w:jc w:val="both"/>
        <w:rPr>
          <w:rFonts w:ascii="Arial" w:hAnsi="Arial" w:cs="Arial"/>
        </w:rPr>
      </w:pPr>
      <w:r w:rsidRPr="00B94497">
        <w:rPr>
          <w:rFonts w:ascii="Arial" w:hAnsi="Arial" w:cs="Arial"/>
        </w:rPr>
        <w:t xml:space="preserve">Учреждений дополнительного детского образования на территории поселения нет. В  населенных пунктах ведется кружковая работа при школе и клубе. </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b/>
        </w:rPr>
      </w:pPr>
      <w:r w:rsidRPr="00B94497">
        <w:rPr>
          <w:rFonts w:ascii="Arial" w:hAnsi="Arial" w:cs="Arial"/>
          <w:b/>
        </w:rPr>
        <w:t>Дошкольные образовательные учреждения</w:t>
      </w:r>
    </w:p>
    <w:p w:rsidR="00DE49D5" w:rsidRPr="00B94497" w:rsidRDefault="00DE49D5" w:rsidP="00B94497">
      <w:pPr>
        <w:spacing w:line="288" w:lineRule="auto"/>
        <w:jc w:val="both"/>
        <w:rPr>
          <w:rFonts w:ascii="Arial" w:hAnsi="Arial" w:cs="Arial"/>
        </w:rPr>
      </w:pPr>
      <w:r w:rsidRPr="00B94497">
        <w:rPr>
          <w:rFonts w:ascii="Arial" w:hAnsi="Arial" w:cs="Arial"/>
        </w:rPr>
        <w:t>Детские дошкольные учреждения представлены на территории муниципального образования 1 детским садом в д. Егоровская. Проектная вместимость 50 детей.</w:t>
      </w:r>
    </w:p>
    <w:p w:rsidR="00DE49D5" w:rsidRPr="00B94497" w:rsidRDefault="00DE49D5" w:rsidP="00B94497">
      <w:pPr>
        <w:spacing w:line="288" w:lineRule="auto"/>
        <w:jc w:val="both"/>
        <w:rPr>
          <w:rFonts w:ascii="Arial" w:hAnsi="Arial" w:cs="Arial"/>
          <w:b/>
        </w:rPr>
      </w:pPr>
    </w:p>
    <w:p w:rsidR="00DE49D5" w:rsidRPr="00B94497" w:rsidRDefault="00DE49D5" w:rsidP="00B94497">
      <w:pPr>
        <w:spacing w:line="288" w:lineRule="auto"/>
        <w:jc w:val="both"/>
        <w:rPr>
          <w:rFonts w:ascii="Arial" w:hAnsi="Arial" w:cs="Arial"/>
          <w:b/>
        </w:rPr>
      </w:pPr>
      <w:r w:rsidRPr="00B94497">
        <w:rPr>
          <w:rFonts w:ascii="Arial" w:hAnsi="Arial" w:cs="Arial"/>
          <w:b/>
        </w:rPr>
        <w:t>Предприятия торговли и общественного питания</w:t>
      </w:r>
    </w:p>
    <w:p w:rsidR="00DE49D5" w:rsidRPr="00B94497" w:rsidRDefault="00DE49D5" w:rsidP="00B94497">
      <w:pPr>
        <w:spacing w:line="288" w:lineRule="auto"/>
        <w:jc w:val="both"/>
        <w:rPr>
          <w:rFonts w:ascii="Arial" w:hAnsi="Arial" w:cs="Arial"/>
        </w:rPr>
      </w:pPr>
      <w:r w:rsidRPr="00B94497">
        <w:rPr>
          <w:rFonts w:ascii="Arial" w:hAnsi="Arial" w:cs="Arial"/>
        </w:rPr>
        <w:t>Торговая сеть представлена 2 магазинами (1 в д. Егоровская, 1 в д. Хуруй). Общая торговая площадь составляет 140 кв. м. Предприятия общественного питания отсутствуют.</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b/>
        </w:rPr>
      </w:pPr>
      <w:r w:rsidRPr="00B94497">
        <w:rPr>
          <w:rFonts w:ascii="Arial" w:hAnsi="Arial" w:cs="Arial"/>
          <w:b/>
        </w:rPr>
        <w:t>Учреждения здравоохранения</w:t>
      </w:r>
    </w:p>
    <w:p w:rsidR="00DE49D5" w:rsidRPr="00B94497" w:rsidRDefault="00DE49D5" w:rsidP="00B94497">
      <w:pPr>
        <w:spacing w:line="288" w:lineRule="auto"/>
        <w:jc w:val="both"/>
        <w:rPr>
          <w:rFonts w:ascii="Arial" w:hAnsi="Arial" w:cs="Arial"/>
        </w:rPr>
      </w:pPr>
      <w:r w:rsidRPr="00B94497">
        <w:rPr>
          <w:rFonts w:ascii="Arial" w:hAnsi="Arial" w:cs="Arial"/>
        </w:rPr>
        <w:t xml:space="preserve">Учреждения здравоохранения муниципального образования Егоровск представлены 2 фельдшерско-акушерскими пунктами в д. Егоровская, и д. Хуруй. </w:t>
      </w:r>
    </w:p>
    <w:p w:rsidR="00DE49D5" w:rsidRPr="00B94497" w:rsidRDefault="00DE49D5" w:rsidP="00B94497">
      <w:pPr>
        <w:spacing w:line="288" w:lineRule="auto"/>
        <w:jc w:val="both"/>
        <w:rPr>
          <w:rFonts w:ascii="Arial" w:hAnsi="Arial" w:cs="Arial"/>
        </w:rPr>
      </w:pPr>
      <w:r w:rsidRPr="00B94497">
        <w:rPr>
          <w:rFonts w:ascii="Arial" w:hAnsi="Arial" w:cs="Arial"/>
        </w:rPr>
        <w:t>Молочная кухня и раздаточные пункты отсутствуют.</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b/>
        </w:rPr>
      </w:pPr>
      <w:r w:rsidRPr="00B94497">
        <w:rPr>
          <w:rFonts w:ascii="Arial" w:hAnsi="Arial" w:cs="Arial"/>
          <w:b/>
        </w:rPr>
        <w:t>Предприятия коммунально-бытового обслуживания</w:t>
      </w:r>
    </w:p>
    <w:p w:rsidR="00DE49D5" w:rsidRPr="00B94497" w:rsidRDefault="00DE49D5" w:rsidP="00B94497">
      <w:pPr>
        <w:spacing w:line="288" w:lineRule="auto"/>
        <w:jc w:val="both"/>
        <w:rPr>
          <w:rFonts w:ascii="Arial" w:hAnsi="Arial" w:cs="Arial"/>
        </w:rPr>
      </w:pPr>
      <w:r w:rsidRPr="00B94497">
        <w:rPr>
          <w:rFonts w:ascii="Arial" w:hAnsi="Arial" w:cs="Arial"/>
        </w:rPr>
        <w:t>Предприятия непосредственного бытового обслуживания на территории сельского поселения отсутствуют.</w:t>
      </w:r>
    </w:p>
    <w:p w:rsidR="00DE49D5" w:rsidRPr="00B94497" w:rsidRDefault="00DE49D5" w:rsidP="00B94497">
      <w:pPr>
        <w:spacing w:line="288" w:lineRule="auto"/>
        <w:jc w:val="both"/>
        <w:rPr>
          <w:rFonts w:ascii="Arial" w:hAnsi="Arial" w:cs="Arial"/>
        </w:rPr>
      </w:pPr>
      <w:r w:rsidRPr="00B94497">
        <w:rPr>
          <w:rFonts w:ascii="Arial" w:hAnsi="Arial" w:cs="Arial"/>
        </w:rPr>
        <w:t>Бань и гостиниц на территории поселения нет.</w:t>
      </w:r>
    </w:p>
    <w:p w:rsidR="00DE49D5" w:rsidRPr="00B94497" w:rsidRDefault="00DE49D5" w:rsidP="00B94497">
      <w:pPr>
        <w:spacing w:line="288" w:lineRule="auto"/>
        <w:jc w:val="both"/>
        <w:rPr>
          <w:rFonts w:ascii="Arial" w:hAnsi="Arial" w:cs="Arial"/>
        </w:rPr>
      </w:pPr>
      <w:r w:rsidRPr="00B94497">
        <w:rPr>
          <w:rFonts w:ascii="Arial" w:hAnsi="Arial" w:cs="Arial"/>
        </w:rPr>
        <w:t xml:space="preserve">Соответственно уровень обеспеченности поселения данными услугами находится на крайне низком уровне. </w:t>
      </w:r>
    </w:p>
    <w:p w:rsidR="00DE49D5" w:rsidRPr="00B94497" w:rsidRDefault="00DE49D5" w:rsidP="00B94497">
      <w:pPr>
        <w:spacing w:line="288" w:lineRule="auto"/>
        <w:jc w:val="both"/>
        <w:rPr>
          <w:rFonts w:ascii="Arial" w:hAnsi="Arial" w:cs="Arial"/>
        </w:rPr>
      </w:pPr>
      <w:r w:rsidRPr="00B94497">
        <w:rPr>
          <w:rFonts w:ascii="Arial" w:hAnsi="Arial" w:cs="Arial"/>
        </w:rPr>
        <w:t xml:space="preserve">Кладбища размещены на территории деревни Егоровская – 1га, д. Хуруй – 1га, д. Кербулак – 1га. </w:t>
      </w:r>
    </w:p>
    <w:p w:rsidR="00DE49D5" w:rsidRPr="00B94497" w:rsidRDefault="00DE49D5" w:rsidP="00B94497">
      <w:pPr>
        <w:spacing w:line="288" w:lineRule="auto"/>
        <w:jc w:val="both"/>
        <w:rPr>
          <w:rFonts w:ascii="Arial" w:hAnsi="Arial" w:cs="Arial"/>
          <w:b/>
        </w:rPr>
      </w:pPr>
    </w:p>
    <w:p w:rsidR="00DE49D5" w:rsidRPr="00B94497" w:rsidRDefault="00DE49D5" w:rsidP="00B94497">
      <w:pPr>
        <w:spacing w:line="288" w:lineRule="auto"/>
        <w:jc w:val="both"/>
        <w:rPr>
          <w:rFonts w:ascii="Arial" w:hAnsi="Arial" w:cs="Arial"/>
          <w:b/>
        </w:rPr>
      </w:pPr>
      <w:r w:rsidRPr="00B94497">
        <w:rPr>
          <w:rFonts w:ascii="Arial" w:hAnsi="Arial" w:cs="Arial"/>
          <w:b/>
        </w:rPr>
        <w:t>Учреждения культуры и искусства</w:t>
      </w:r>
    </w:p>
    <w:p w:rsidR="00DE49D5" w:rsidRPr="00B94497" w:rsidRDefault="00DE49D5" w:rsidP="00B94497">
      <w:pPr>
        <w:spacing w:line="288" w:lineRule="auto"/>
        <w:jc w:val="both"/>
        <w:rPr>
          <w:rFonts w:ascii="Arial" w:hAnsi="Arial" w:cs="Arial"/>
        </w:rPr>
      </w:pPr>
      <w:r w:rsidRPr="00B94497">
        <w:rPr>
          <w:rFonts w:ascii="Arial" w:hAnsi="Arial" w:cs="Arial"/>
        </w:rPr>
        <w:t>В сельском поселении «Егоровск» действует МБУК ИКЦ в д. Егоровская на 250 посадочных мест, библиотека в д. Егоровская на 8400 единицы хранения.</w:t>
      </w:r>
    </w:p>
    <w:p w:rsidR="00DE49D5" w:rsidRPr="00B94497" w:rsidRDefault="00DE49D5" w:rsidP="00B94497">
      <w:pPr>
        <w:spacing w:line="288" w:lineRule="auto"/>
        <w:jc w:val="both"/>
        <w:rPr>
          <w:rFonts w:ascii="Arial" w:hAnsi="Arial" w:cs="Arial"/>
        </w:rPr>
      </w:pPr>
      <w:r w:rsidRPr="00B94497">
        <w:rPr>
          <w:rFonts w:ascii="Arial" w:hAnsi="Arial" w:cs="Arial"/>
        </w:rPr>
        <w:t xml:space="preserve">Необходимо качественное улучшение материально-технической базы сельских учреждений культуры. </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b/>
        </w:rPr>
      </w:pPr>
    </w:p>
    <w:p w:rsidR="00DE49D5" w:rsidRPr="00B94497" w:rsidRDefault="00DE49D5" w:rsidP="00B94497">
      <w:pPr>
        <w:spacing w:line="288" w:lineRule="auto"/>
        <w:jc w:val="both"/>
        <w:rPr>
          <w:rFonts w:ascii="Arial" w:hAnsi="Arial" w:cs="Arial"/>
          <w:b/>
        </w:rPr>
      </w:pPr>
    </w:p>
    <w:p w:rsidR="00DE49D5" w:rsidRPr="00B94497" w:rsidRDefault="00DE49D5" w:rsidP="00B94497">
      <w:pPr>
        <w:spacing w:line="288" w:lineRule="auto"/>
        <w:jc w:val="both"/>
        <w:rPr>
          <w:rFonts w:ascii="Arial" w:hAnsi="Arial" w:cs="Arial"/>
          <w:b/>
        </w:rPr>
      </w:pPr>
      <w:r w:rsidRPr="00B94497">
        <w:rPr>
          <w:rFonts w:ascii="Arial" w:hAnsi="Arial" w:cs="Arial"/>
          <w:b/>
        </w:rPr>
        <w:t>Физкультурно-спортивные сооружения</w:t>
      </w:r>
    </w:p>
    <w:p w:rsidR="00DE49D5" w:rsidRPr="00B94497" w:rsidRDefault="00DE49D5" w:rsidP="00B94497">
      <w:pPr>
        <w:spacing w:line="288" w:lineRule="auto"/>
        <w:jc w:val="both"/>
        <w:rPr>
          <w:rFonts w:ascii="Arial" w:hAnsi="Arial" w:cs="Arial"/>
        </w:rPr>
      </w:pPr>
      <w:r w:rsidRPr="00B94497">
        <w:rPr>
          <w:rFonts w:ascii="Arial" w:hAnsi="Arial" w:cs="Arial"/>
        </w:rPr>
        <w:t>В данный момент на территории муниципального образования «Егоровск» практически все спортивные мероприятия проходят на базе МКОУ СОШ д. Егоровская, где имеется спортзал.</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b/>
        </w:rPr>
      </w:pPr>
      <w:r w:rsidRPr="00B94497">
        <w:rPr>
          <w:rFonts w:ascii="Arial" w:hAnsi="Arial" w:cs="Arial"/>
          <w:b/>
        </w:rPr>
        <w:t>Учреждения, предприятия и организации связи, управления и финансирования</w:t>
      </w:r>
    </w:p>
    <w:p w:rsidR="00DE49D5" w:rsidRPr="00B94497" w:rsidRDefault="00DE49D5" w:rsidP="00B94497">
      <w:pPr>
        <w:spacing w:line="288" w:lineRule="auto"/>
        <w:jc w:val="both"/>
        <w:rPr>
          <w:rFonts w:ascii="Arial" w:hAnsi="Arial" w:cs="Arial"/>
        </w:rPr>
      </w:pPr>
      <w:r w:rsidRPr="00B94497">
        <w:rPr>
          <w:rFonts w:ascii="Arial" w:hAnsi="Arial" w:cs="Arial"/>
        </w:rPr>
        <w:t xml:space="preserve">Почтовые отделения на территории МО «Егоровск» отсутствуют. Есть таксофон в д. Егоровская. Оператором сотовой связи выступает </w:t>
      </w:r>
      <w:r w:rsidRPr="00B94497">
        <w:rPr>
          <w:rFonts w:ascii="Arial" w:hAnsi="Arial" w:cs="Arial"/>
          <w:lang w:val="en-US"/>
        </w:rPr>
        <w:t>Tele</w:t>
      </w:r>
      <w:r w:rsidRPr="00B94497">
        <w:rPr>
          <w:rFonts w:ascii="Arial" w:hAnsi="Arial" w:cs="Arial"/>
        </w:rPr>
        <w:t xml:space="preserve"> 2.</w:t>
      </w:r>
    </w:p>
    <w:p w:rsidR="00DE49D5" w:rsidRPr="00B94497" w:rsidRDefault="00DE49D5" w:rsidP="00B94497">
      <w:pPr>
        <w:spacing w:line="288" w:lineRule="auto"/>
        <w:jc w:val="both"/>
        <w:rPr>
          <w:rFonts w:ascii="Arial" w:hAnsi="Arial" w:cs="Arial"/>
        </w:rPr>
      </w:pPr>
      <w:r w:rsidRPr="00B94497">
        <w:rPr>
          <w:rFonts w:ascii="Arial" w:hAnsi="Arial" w:cs="Arial"/>
        </w:rPr>
        <w:t>Учреждения, оказывающие услуги финансирования отсутствуют. В связи с этим необходимо развитие кредитования через существующие отделения связи.</w:t>
      </w:r>
    </w:p>
    <w:p w:rsidR="00DE49D5" w:rsidRPr="00B94497" w:rsidRDefault="00DE49D5" w:rsidP="00B94497">
      <w:pPr>
        <w:spacing w:line="288" w:lineRule="auto"/>
        <w:jc w:val="both"/>
        <w:rPr>
          <w:rFonts w:ascii="Arial" w:hAnsi="Arial" w:cs="Arial"/>
        </w:rPr>
      </w:pPr>
      <w:r w:rsidRPr="00B94497">
        <w:rPr>
          <w:rFonts w:ascii="Arial" w:hAnsi="Arial" w:cs="Arial"/>
        </w:rPr>
        <w:t>Уровень обеспеченности существенно ниже нормативного по таким видам объектов обслуживания, как амбулатории, магазины. В муниципальном образовании отсутствуют учреждения дополнительного образования, молочная кухня, бассейн, рыночные комплексы, предприятия общественного питания, прачечная, химчистка, баня, гостиница, отделения банков. В достаточной мере развита сеть таких объектов как детские сады, общеобразовательные школы, сельские клубы и библиотеки.</w:t>
      </w:r>
    </w:p>
    <w:p w:rsidR="00DE49D5" w:rsidRPr="00B94497" w:rsidRDefault="00DE49D5" w:rsidP="00B94497">
      <w:pPr>
        <w:spacing w:line="288" w:lineRule="auto"/>
        <w:jc w:val="both"/>
        <w:rPr>
          <w:rFonts w:ascii="Arial" w:hAnsi="Arial" w:cs="Arial"/>
        </w:rPr>
      </w:pPr>
      <w:r w:rsidRPr="00B94497">
        <w:rPr>
          <w:rFonts w:ascii="Arial" w:hAnsi="Arial" w:cs="Arial"/>
        </w:rPr>
        <w:t>Существующие объекты культурно-бытового обслуживания по территории городского поселения распределяются неравномерно: преимущественно сконцентрированы на территории д. Егоровская.</w:t>
      </w:r>
    </w:p>
    <w:p w:rsidR="00DE49D5" w:rsidRPr="00B94497" w:rsidRDefault="00DE49D5" w:rsidP="00B94497">
      <w:pPr>
        <w:spacing w:line="288" w:lineRule="auto"/>
        <w:rPr>
          <w:rFonts w:ascii="Arial" w:hAnsi="Arial" w:cs="Arial"/>
        </w:rPr>
      </w:pPr>
    </w:p>
    <w:p w:rsidR="00DE49D5" w:rsidRPr="00B94497" w:rsidRDefault="00DE49D5" w:rsidP="00707BD5">
      <w:pPr>
        <w:numPr>
          <w:ilvl w:val="1"/>
          <w:numId w:val="31"/>
        </w:numPr>
        <w:tabs>
          <w:tab w:val="left" w:pos="702"/>
        </w:tabs>
        <w:spacing w:line="288" w:lineRule="auto"/>
        <w:jc w:val="both"/>
        <w:rPr>
          <w:rFonts w:ascii="Arial" w:hAnsi="Arial" w:cs="Arial"/>
          <w:b/>
        </w:rPr>
      </w:pPr>
      <w:bookmarkStart w:id="14" w:name="page22"/>
      <w:bookmarkEnd w:id="14"/>
      <w:r w:rsidRPr="00B94497">
        <w:rPr>
          <w:rFonts w:ascii="Arial" w:hAnsi="Arial" w:cs="Arial"/>
          <w:b/>
        </w:rPr>
        <w:t>Прогнозируемый спрос на коммунальные ресурсы</w:t>
      </w:r>
    </w:p>
    <w:p w:rsidR="00DE49D5" w:rsidRPr="00B94497" w:rsidRDefault="00DE49D5" w:rsidP="00B94497">
      <w:pPr>
        <w:spacing w:line="288" w:lineRule="auto"/>
        <w:rPr>
          <w:rFonts w:ascii="Arial" w:hAnsi="Arial" w:cs="Arial"/>
          <w:b/>
        </w:rPr>
      </w:pPr>
    </w:p>
    <w:p w:rsidR="00DE49D5" w:rsidRPr="00B94497" w:rsidRDefault="00DE49D5" w:rsidP="00B94497">
      <w:pPr>
        <w:spacing w:line="288" w:lineRule="auto"/>
        <w:jc w:val="both"/>
        <w:rPr>
          <w:rFonts w:ascii="Arial" w:hAnsi="Arial" w:cs="Arial"/>
        </w:rPr>
      </w:pPr>
      <w:r w:rsidRPr="00B94497">
        <w:rPr>
          <w:rFonts w:ascii="Arial" w:hAnsi="Arial" w:cs="Arial"/>
        </w:rPr>
        <w:t>Существующий  и  прогнозируемый  спрос  на  коммунальные  ресурсы МО «Егоровск» представлен ниже в Таблице 3.8. Значения существующего спроса представлены в данной таблице за 2012 г., значения прогнозируемого спроса – рассчитаны на срок реализации Программы – 2016-2032 гг.</w:t>
      </w:r>
    </w:p>
    <w:p w:rsidR="00DE49D5" w:rsidRPr="00B94497" w:rsidRDefault="00DE49D5" w:rsidP="00B94497">
      <w:pPr>
        <w:spacing w:line="288" w:lineRule="auto"/>
        <w:jc w:val="both"/>
        <w:rPr>
          <w:rFonts w:ascii="Arial" w:hAnsi="Arial" w:cs="Arial"/>
        </w:rPr>
      </w:pPr>
      <w:r w:rsidRPr="00B94497">
        <w:rPr>
          <w:rFonts w:ascii="Arial" w:hAnsi="Arial" w:cs="Arial"/>
        </w:rPr>
        <w:t>Как видно из таблицы 3.8, в перспективе прогнозируется увеличение спроса на все коммунальные ресурсы:</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ind w:right="424"/>
        <w:rPr>
          <w:rFonts w:ascii="Arial" w:hAnsi="Arial" w:cs="Arial"/>
        </w:rPr>
      </w:pPr>
      <w:r w:rsidRPr="00B94497">
        <w:rPr>
          <w:rFonts w:ascii="Arial" w:hAnsi="Arial" w:cs="Arial"/>
        </w:rPr>
        <w:t>Тепловая энергия – население получает из индивидуальных источников;</w:t>
      </w:r>
    </w:p>
    <w:p w:rsidR="00DE49D5" w:rsidRPr="00B94497" w:rsidRDefault="00DE49D5" w:rsidP="00B94497">
      <w:pPr>
        <w:spacing w:line="288" w:lineRule="auto"/>
        <w:ind w:right="283"/>
        <w:rPr>
          <w:rFonts w:ascii="Arial" w:hAnsi="Arial" w:cs="Arial"/>
        </w:rPr>
      </w:pPr>
      <w:r w:rsidRPr="00B94497">
        <w:rPr>
          <w:rFonts w:ascii="Arial" w:hAnsi="Arial" w:cs="Arial"/>
        </w:rPr>
        <w:t xml:space="preserve">Холодная вода – увеличение спроса на 3,57 </w:t>
      </w:r>
      <w:r w:rsidRPr="00B94497">
        <w:rPr>
          <w:rFonts w:ascii="Arial" w:hAnsi="Arial" w:cs="Arial"/>
          <w:i/>
        </w:rPr>
        <w:t>%</w:t>
      </w:r>
      <w:r w:rsidRPr="00B94497">
        <w:rPr>
          <w:rFonts w:ascii="Arial" w:hAnsi="Arial" w:cs="Arial"/>
        </w:rPr>
        <w:t>;</w:t>
      </w:r>
    </w:p>
    <w:p w:rsidR="00DE49D5" w:rsidRPr="00B94497" w:rsidRDefault="00DE49D5" w:rsidP="00B94497">
      <w:pPr>
        <w:spacing w:line="288" w:lineRule="auto"/>
        <w:ind w:right="2740"/>
        <w:rPr>
          <w:rFonts w:ascii="Arial" w:hAnsi="Arial" w:cs="Arial"/>
        </w:rPr>
      </w:pPr>
      <w:r w:rsidRPr="00B94497">
        <w:rPr>
          <w:rFonts w:ascii="Arial" w:hAnsi="Arial" w:cs="Arial"/>
        </w:rPr>
        <w:t xml:space="preserve">Электроэнергия – увеличение спроса на 3,57 </w:t>
      </w:r>
      <w:r w:rsidRPr="00B94497">
        <w:rPr>
          <w:rFonts w:ascii="Arial" w:hAnsi="Arial" w:cs="Arial"/>
          <w:i/>
        </w:rPr>
        <w:t>%</w:t>
      </w:r>
      <w:r w:rsidRPr="00B94497">
        <w:rPr>
          <w:rFonts w:ascii="Arial" w:hAnsi="Arial" w:cs="Arial"/>
        </w:rPr>
        <w:t xml:space="preserve">; Накопление ТБО – увеличение спроса на 3,57 </w:t>
      </w:r>
      <w:r w:rsidRPr="00B94497">
        <w:rPr>
          <w:rFonts w:ascii="Arial" w:hAnsi="Arial" w:cs="Arial"/>
          <w:i/>
        </w:rPr>
        <w:t>%</w:t>
      </w:r>
    </w:p>
    <w:p w:rsidR="00DE49D5" w:rsidRPr="00B94497" w:rsidRDefault="00DE49D5" w:rsidP="00B94497">
      <w:pPr>
        <w:spacing w:line="288" w:lineRule="auto"/>
        <w:rPr>
          <w:rFonts w:ascii="Arial" w:hAnsi="Arial" w:cs="Arial"/>
        </w:rPr>
      </w:pPr>
    </w:p>
    <w:p w:rsidR="00DE49D5" w:rsidRPr="00B94497" w:rsidRDefault="00DE49D5" w:rsidP="00B94497">
      <w:pPr>
        <w:spacing w:line="288" w:lineRule="auto"/>
        <w:rPr>
          <w:rFonts w:ascii="Arial" w:hAnsi="Arial" w:cs="Arial"/>
        </w:rPr>
      </w:pPr>
      <w:r w:rsidRPr="00B94497">
        <w:rPr>
          <w:rFonts w:ascii="Arial" w:hAnsi="Arial" w:cs="Arial"/>
        </w:rPr>
        <w:t>Обоснование прогнозируемых значений, представленных в Таблице 3.8, приводится ниже в разделе 6.5. настоящей Программы.</w:t>
      </w:r>
    </w:p>
    <w:p w:rsidR="00DE49D5" w:rsidRPr="00B94497" w:rsidRDefault="00DE49D5" w:rsidP="00B94497">
      <w:pPr>
        <w:spacing w:line="342" w:lineRule="auto"/>
        <w:rPr>
          <w:rFonts w:ascii="Arial" w:hAnsi="Arial" w:cs="Arial"/>
        </w:rPr>
        <w:sectPr w:rsidR="00DE49D5" w:rsidRPr="00B94497" w:rsidSect="00CB44F2">
          <w:pgSz w:w="11900" w:h="16840"/>
          <w:pgMar w:top="829" w:right="843" w:bottom="452" w:left="1418" w:header="0" w:footer="0" w:gutter="0"/>
          <w:cols w:space="0" w:equalWidth="0">
            <w:col w:w="9639"/>
          </w:cols>
          <w:docGrid w:linePitch="360"/>
        </w:sectPr>
      </w:pPr>
    </w:p>
    <w:p w:rsidR="00DE49D5" w:rsidRDefault="00DE49D5" w:rsidP="007E018B">
      <w:pPr>
        <w:shd w:val="clear" w:color="auto" w:fill="FFFFFF"/>
        <w:spacing w:line="240" w:lineRule="atLeast"/>
        <w:jc w:val="right"/>
        <w:rPr>
          <w:rFonts w:ascii="Arial" w:hAnsi="Arial" w:cs="Arial"/>
        </w:rPr>
      </w:pPr>
      <w:bookmarkStart w:id="15" w:name="page23"/>
      <w:bookmarkEnd w:id="15"/>
      <w:r w:rsidRPr="00B94497">
        <w:rPr>
          <w:rFonts w:ascii="Arial" w:hAnsi="Arial" w:cs="Arial"/>
        </w:rPr>
        <w:t>Таблица 3.8</w:t>
      </w:r>
    </w:p>
    <w:p w:rsidR="00DE49D5" w:rsidRPr="00B94497" w:rsidRDefault="00DE49D5" w:rsidP="00CB44F2">
      <w:pPr>
        <w:shd w:val="clear" w:color="auto" w:fill="FFFFFF"/>
        <w:spacing w:line="240" w:lineRule="atLeast"/>
        <w:jc w:val="center"/>
        <w:rPr>
          <w:rFonts w:ascii="Arial" w:hAnsi="Arial" w:cs="Arial"/>
        </w:rPr>
      </w:pPr>
      <w:r w:rsidRPr="00B94497">
        <w:rPr>
          <w:rFonts w:ascii="Arial" w:hAnsi="Arial" w:cs="Arial"/>
        </w:rPr>
        <w:t>- Существующий и прогнозируемый спрос на коммунальные ресурсы МО «Егоровск»</w:t>
      </w:r>
    </w:p>
    <w:p w:rsidR="00DE49D5" w:rsidRPr="00B94497" w:rsidRDefault="00DE49D5" w:rsidP="00B94497">
      <w:pPr>
        <w:spacing w:line="311" w:lineRule="exact"/>
        <w:rPr>
          <w:rFonts w:ascii="Arial" w:hAnsi="Arial" w:cs="Arial"/>
        </w:rPr>
      </w:pPr>
    </w:p>
    <w:tbl>
      <w:tblPr>
        <w:tblW w:w="10507" w:type="dxa"/>
        <w:tblInd w:w="-318" w:type="dxa"/>
        <w:tblLayout w:type="fixed"/>
        <w:tblLook w:val="00A0"/>
      </w:tblPr>
      <w:tblGrid>
        <w:gridCol w:w="2711"/>
        <w:gridCol w:w="1417"/>
        <w:gridCol w:w="851"/>
        <w:gridCol w:w="850"/>
        <w:gridCol w:w="851"/>
        <w:gridCol w:w="708"/>
        <w:gridCol w:w="709"/>
        <w:gridCol w:w="709"/>
        <w:gridCol w:w="850"/>
        <w:gridCol w:w="851"/>
      </w:tblGrid>
      <w:tr w:rsidR="00DE49D5" w:rsidRPr="00B94497" w:rsidTr="007E018B">
        <w:trPr>
          <w:trHeight w:val="1215"/>
        </w:trPr>
        <w:tc>
          <w:tcPr>
            <w:tcW w:w="2711" w:type="dxa"/>
            <w:tcBorders>
              <w:top w:val="single" w:sz="4" w:space="0" w:color="auto"/>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Основные показатели развития поселения и потребления коммунальных ресурсов</w:t>
            </w:r>
          </w:p>
        </w:tc>
        <w:tc>
          <w:tcPr>
            <w:tcW w:w="1417" w:type="dxa"/>
            <w:tcBorders>
              <w:top w:val="single" w:sz="4" w:space="0" w:color="auto"/>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Ед.изм</w:t>
            </w:r>
          </w:p>
        </w:tc>
        <w:tc>
          <w:tcPr>
            <w:tcW w:w="5528" w:type="dxa"/>
            <w:gridSpan w:val="7"/>
            <w:tcBorders>
              <w:top w:val="single" w:sz="4" w:space="0" w:color="auto"/>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Первая очередь, 2016-2022 гг</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Расчетный срок, 2032</w:t>
            </w:r>
          </w:p>
        </w:tc>
      </w:tr>
      <w:tr w:rsidR="00DE49D5" w:rsidRPr="00B94497" w:rsidTr="007E018B">
        <w:trPr>
          <w:trHeight w:val="315"/>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2016 г.</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2017 г.</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2018 г.</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2019 г.</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2020 г.</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2021 г.</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2022 г.</w:t>
            </w:r>
          </w:p>
        </w:tc>
        <w:tc>
          <w:tcPr>
            <w:tcW w:w="851" w:type="dxa"/>
            <w:vMerge/>
            <w:tcBorders>
              <w:top w:val="single" w:sz="4" w:space="0" w:color="auto"/>
              <w:left w:val="single" w:sz="4" w:space="0" w:color="auto"/>
              <w:bottom w:val="single" w:sz="4" w:space="0" w:color="auto"/>
              <w:right w:val="single" w:sz="4" w:space="0" w:color="auto"/>
            </w:tcBorders>
            <w:vAlign w:val="center"/>
          </w:tcPr>
          <w:p w:rsidR="00DE49D5" w:rsidRPr="007E018B" w:rsidRDefault="00DE49D5" w:rsidP="00B94497">
            <w:pPr>
              <w:rPr>
                <w:rFonts w:ascii="Courier New" w:hAnsi="Courier New" w:cs="Courier New"/>
                <w:b/>
                <w:bCs/>
                <w:color w:val="000000"/>
              </w:rPr>
            </w:pPr>
          </w:p>
        </w:tc>
      </w:tr>
      <w:tr w:rsidR="00DE49D5" w:rsidRPr="00B94497" w:rsidTr="007E018B">
        <w:trPr>
          <w:trHeight w:val="3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Население</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чел.</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540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540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540</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540</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540</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540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550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560</w:t>
            </w:r>
          </w:p>
        </w:tc>
      </w:tr>
      <w:tr w:rsidR="00DE49D5" w:rsidRPr="00B94497" w:rsidTr="007E018B">
        <w:trPr>
          <w:trHeight w:val="3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Жилой фонд</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тыс. м2</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13,701</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13,701</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13,701</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13,701</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13,701</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13,701</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15,471</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18,016</w:t>
            </w:r>
          </w:p>
        </w:tc>
      </w:tr>
      <w:tr w:rsidR="00DE49D5" w:rsidRPr="00B94497" w:rsidTr="007E018B">
        <w:trPr>
          <w:trHeight w:val="3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Количество 1-квартирных домов</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Ед.</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121</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121</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121</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121</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121</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121</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123</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125</w:t>
            </w:r>
          </w:p>
        </w:tc>
      </w:tr>
      <w:tr w:rsidR="00DE49D5" w:rsidRPr="00B94497" w:rsidTr="007E018B">
        <w:trPr>
          <w:trHeight w:val="3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Количество 2-квартирных домов</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Ед.</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49</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49</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49</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49</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49</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49</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51</w:t>
            </w:r>
          </w:p>
        </w:tc>
      </w:tr>
      <w:tr w:rsidR="00DE49D5" w:rsidRPr="00B94497" w:rsidTr="007E018B">
        <w:trPr>
          <w:trHeight w:val="3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Средняя обеспеченность жильём</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м2/чел</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21,7</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21,7</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21,7</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21,7</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21,7</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21,7</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19</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22</w:t>
            </w:r>
          </w:p>
        </w:tc>
      </w:tr>
      <w:tr w:rsidR="00DE49D5" w:rsidRPr="00B94497" w:rsidTr="007E018B">
        <w:trPr>
          <w:trHeight w:val="6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Потребление тепловой энергии</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тыс.Гкал/год</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r>
      <w:tr w:rsidR="00DE49D5" w:rsidRPr="00B94497" w:rsidTr="007E018B">
        <w:trPr>
          <w:trHeight w:val="6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Потребление холодной воды</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тыс. м3/год</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0,00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0,00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5,83</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5,83</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5,83</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5,83</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5,94</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6,05</w:t>
            </w:r>
          </w:p>
        </w:tc>
      </w:tr>
      <w:tr w:rsidR="00DE49D5" w:rsidRPr="00B94497" w:rsidTr="007E018B">
        <w:trPr>
          <w:trHeight w:val="6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Потребление горячей воды</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тыс. м3/год</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r>
      <w:tr w:rsidR="00DE49D5" w:rsidRPr="00B94497" w:rsidTr="007E018B">
        <w:trPr>
          <w:trHeight w:val="6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Поступление сточных вод</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тыс. м3/год</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r>
      <w:tr w:rsidR="00DE49D5" w:rsidRPr="00B94497" w:rsidTr="007E018B">
        <w:trPr>
          <w:trHeight w:val="585"/>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Потребление электроэнергии</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тыс. кВт*ч/год</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3923</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3923</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3923</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3923</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3923</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3923</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3995</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4068</w:t>
            </w:r>
          </w:p>
        </w:tc>
      </w:tr>
      <w:tr w:rsidR="00DE49D5" w:rsidRPr="00B94497" w:rsidTr="007E018B">
        <w:trPr>
          <w:trHeight w:val="600"/>
        </w:trPr>
        <w:tc>
          <w:tcPr>
            <w:tcW w:w="2711" w:type="dxa"/>
            <w:tcBorders>
              <w:top w:val="nil"/>
              <w:left w:val="single" w:sz="4" w:space="0" w:color="auto"/>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Накопление твёрдых бытовых отходов</w:t>
            </w:r>
          </w:p>
        </w:tc>
        <w:tc>
          <w:tcPr>
            <w:tcW w:w="1417" w:type="dxa"/>
            <w:tcBorders>
              <w:top w:val="nil"/>
              <w:left w:val="nil"/>
              <w:bottom w:val="single" w:sz="4" w:space="0" w:color="auto"/>
              <w:right w:val="single" w:sz="4" w:space="0" w:color="auto"/>
            </w:tcBorders>
            <w:vAlign w:val="bottom"/>
          </w:tcPr>
          <w:p w:rsidR="00DE49D5" w:rsidRPr="007E018B" w:rsidRDefault="00DE49D5" w:rsidP="00B94497">
            <w:pPr>
              <w:rPr>
                <w:rFonts w:ascii="Courier New" w:hAnsi="Courier New" w:cs="Courier New"/>
                <w:color w:val="000000"/>
              </w:rPr>
            </w:pPr>
            <w:r w:rsidRPr="007E018B">
              <w:rPr>
                <w:rFonts w:ascii="Courier New" w:hAnsi="Courier New" w:cs="Courier New"/>
                <w:color w:val="000000"/>
                <w:sz w:val="22"/>
                <w:szCs w:val="22"/>
              </w:rPr>
              <w:t>тыс. м3/год</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0,00</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0,00</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0,59</w:t>
            </w:r>
          </w:p>
        </w:tc>
        <w:tc>
          <w:tcPr>
            <w:tcW w:w="7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0,59</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0,59</w:t>
            </w:r>
          </w:p>
        </w:tc>
        <w:tc>
          <w:tcPr>
            <w:tcW w:w="709"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0,59</w:t>
            </w:r>
          </w:p>
        </w:tc>
        <w:tc>
          <w:tcPr>
            <w:tcW w:w="85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0,61</w:t>
            </w:r>
          </w:p>
        </w:tc>
        <w:tc>
          <w:tcPr>
            <w:tcW w:w="85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0,62</w:t>
            </w:r>
          </w:p>
        </w:tc>
      </w:tr>
    </w:tbl>
    <w:p w:rsidR="00DE49D5" w:rsidRPr="00B94497" w:rsidRDefault="00DE49D5" w:rsidP="00B94497">
      <w:pPr>
        <w:rPr>
          <w:rFonts w:ascii="Arial" w:hAnsi="Arial" w:cs="Arial"/>
          <w:w w:val="99"/>
        </w:rPr>
        <w:sectPr w:rsidR="00DE49D5" w:rsidRPr="00B94497" w:rsidSect="007E018B">
          <w:pgSz w:w="11904" w:h="16840"/>
          <w:pgMar w:top="740" w:right="847" w:bottom="320" w:left="1440" w:header="0" w:footer="0" w:gutter="0"/>
          <w:cols w:space="0" w:equalWidth="0">
            <w:col w:w="9617"/>
          </w:cols>
          <w:docGrid w:linePitch="360"/>
        </w:sectPr>
      </w:pPr>
    </w:p>
    <w:p w:rsidR="00DE49D5" w:rsidRPr="00B94497" w:rsidRDefault="00DE49D5" w:rsidP="00B94497">
      <w:pPr>
        <w:spacing w:line="240" w:lineRule="atLeast"/>
        <w:rPr>
          <w:rFonts w:ascii="Arial" w:hAnsi="Arial" w:cs="Arial"/>
          <w:b/>
        </w:rPr>
      </w:pPr>
      <w:bookmarkStart w:id="16" w:name="page24"/>
      <w:bookmarkEnd w:id="16"/>
      <w:r w:rsidRPr="00B94497">
        <w:rPr>
          <w:rFonts w:ascii="Arial" w:hAnsi="Arial" w:cs="Arial"/>
          <w:b/>
        </w:rPr>
        <w:t>4. ПЕРЕЧЕНЬ МЕРОПРИЯТИЙ И ЦЕЛЕВЫХ ПОКАЗАТЕЛЕЙ</w:t>
      </w:r>
    </w:p>
    <w:p w:rsidR="00DE49D5" w:rsidRPr="00B94497" w:rsidRDefault="00DE49D5" w:rsidP="00B94497">
      <w:pPr>
        <w:spacing w:line="200" w:lineRule="exact"/>
        <w:rPr>
          <w:rFonts w:ascii="Arial" w:hAnsi="Arial" w:cs="Arial"/>
        </w:rPr>
      </w:pPr>
    </w:p>
    <w:p w:rsidR="00DE49D5" w:rsidRPr="00B94497" w:rsidRDefault="00DE49D5" w:rsidP="00B94497">
      <w:pPr>
        <w:spacing w:line="269" w:lineRule="exact"/>
        <w:rPr>
          <w:rFonts w:ascii="Arial" w:hAnsi="Arial" w:cs="Arial"/>
        </w:rPr>
      </w:pPr>
    </w:p>
    <w:p w:rsidR="00DE49D5" w:rsidRPr="00B94497" w:rsidRDefault="00DE49D5" w:rsidP="00B94497">
      <w:pPr>
        <w:spacing w:line="308" w:lineRule="auto"/>
        <w:jc w:val="both"/>
        <w:rPr>
          <w:rFonts w:ascii="Arial" w:hAnsi="Arial" w:cs="Arial"/>
        </w:rPr>
      </w:pPr>
      <w:r w:rsidRPr="00B94497">
        <w:rPr>
          <w:rFonts w:ascii="Arial" w:hAnsi="Arial" w:cs="Arial"/>
        </w:rPr>
        <w:t xml:space="preserve">Ниже в </w:t>
      </w:r>
      <w:r w:rsidRPr="00B94497">
        <w:rPr>
          <w:rFonts w:ascii="Arial" w:hAnsi="Arial" w:cs="Arial"/>
          <w:i/>
        </w:rPr>
        <w:t>табл. 4.1 –4.5</w:t>
      </w:r>
      <w:r w:rsidRPr="00B94497">
        <w:rPr>
          <w:rFonts w:ascii="Arial" w:hAnsi="Arial" w:cs="Arial"/>
        </w:rPr>
        <w:t xml:space="preserve"> настоящего раздела по каждой системе коммунальной инфраструктуры МО «Егоровск» представлены перечни мероприятий, направленных на развитие данных систем, и предполагаемые сроки их реализации.</w:t>
      </w:r>
    </w:p>
    <w:p w:rsidR="00DE49D5" w:rsidRPr="00B94497" w:rsidRDefault="00DE49D5" w:rsidP="00B94497">
      <w:pPr>
        <w:spacing w:line="1" w:lineRule="exact"/>
        <w:rPr>
          <w:rFonts w:ascii="Arial" w:hAnsi="Arial" w:cs="Arial"/>
        </w:rPr>
      </w:pPr>
    </w:p>
    <w:p w:rsidR="00DE49D5" w:rsidRPr="00B94497" w:rsidRDefault="00DE49D5" w:rsidP="00B94497">
      <w:pPr>
        <w:spacing w:line="313" w:lineRule="auto"/>
        <w:jc w:val="both"/>
        <w:rPr>
          <w:rFonts w:ascii="Arial" w:hAnsi="Arial" w:cs="Arial"/>
        </w:rPr>
      </w:pPr>
      <w:r w:rsidRPr="00B94497">
        <w:rPr>
          <w:rFonts w:ascii="Arial" w:hAnsi="Arial" w:cs="Arial"/>
        </w:rPr>
        <w:t>Для систем коммунальной инфраструктуры МО «Егоровск» основными мероприятиями являются:</w:t>
      </w:r>
    </w:p>
    <w:p w:rsidR="00DE49D5" w:rsidRPr="00B94497" w:rsidRDefault="00DE49D5" w:rsidP="00B94497">
      <w:pPr>
        <w:spacing w:line="313" w:lineRule="auto"/>
        <w:jc w:val="both"/>
        <w:rPr>
          <w:rFonts w:ascii="Arial" w:hAnsi="Arial" w:cs="Arial"/>
        </w:rPr>
      </w:pPr>
      <w:r w:rsidRPr="00B94497">
        <w:rPr>
          <w:rFonts w:ascii="Arial" w:hAnsi="Arial" w:cs="Arial"/>
        </w:rPr>
        <w:tab/>
        <w:t>Сооружение новых объектов коммунальной инфраструктуры как в связи с отсутствием некоторых видов систем, так и в связи с расширением существующих сетей.</w:t>
      </w:r>
    </w:p>
    <w:p w:rsidR="00DE49D5" w:rsidRPr="00B94497" w:rsidRDefault="00DE49D5" w:rsidP="00B94497">
      <w:pPr>
        <w:spacing w:line="1" w:lineRule="exact"/>
        <w:rPr>
          <w:rFonts w:ascii="Arial" w:hAnsi="Arial" w:cs="Arial"/>
        </w:rPr>
      </w:pPr>
    </w:p>
    <w:p w:rsidR="00DE49D5" w:rsidRPr="00B94497" w:rsidRDefault="00DE49D5" w:rsidP="00B94497">
      <w:pPr>
        <w:spacing w:line="322" w:lineRule="auto"/>
        <w:ind w:right="1000"/>
        <w:rPr>
          <w:rFonts w:ascii="Arial" w:hAnsi="Arial" w:cs="Arial"/>
        </w:rPr>
      </w:pPr>
      <w:r w:rsidRPr="00B94497">
        <w:rPr>
          <w:rFonts w:ascii="Arial" w:hAnsi="Arial" w:cs="Arial"/>
        </w:rPr>
        <w:t xml:space="preserve">Замена изношенного оборудования на новое; </w:t>
      </w:r>
    </w:p>
    <w:p w:rsidR="00DE49D5" w:rsidRPr="00B94497" w:rsidRDefault="00DE49D5" w:rsidP="00B94497">
      <w:pPr>
        <w:tabs>
          <w:tab w:val="left" w:pos="9920"/>
        </w:tabs>
        <w:spacing w:line="322" w:lineRule="auto"/>
        <w:ind w:right="-3"/>
        <w:rPr>
          <w:rFonts w:ascii="Arial" w:hAnsi="Arial" w:cs="Arial"/>
        </w:rPr>
      </w:pPr>
      <w:r w:rsidRPr="00B94497">
        <w:rPr>
          <w:rFonts w:ascii="Arial" w:hAnsi="Arial" w:cs="Arial"/>
        </w:rPr>
        <w:t>Установка приборов автоматического контроля и регулирования;</w:t>
      </w:r>
    </w:p>
    <w:p w:rsidR="00DE49D5" w:rsidRPr="00B94497" w:rsidRDefault="00DE49D5" w:rsidP="00B94497">
      <w:pPr>
        <w:spacing w:line="307" w:lineRule="auto"/>
        <w:rPr>
          <w:rFonts w:ascii="Arial" w:hAnsi="Arial" w:cs="Arial"/>
        </w:rPr>
      </w:pPr>
      <w:r w:rsidRPr="00B94497">
        <w:rPr>
          <w:rFonts w:ascii="Arial" w:hAnsi="Arial" w:cs="Arial"/>
        </w:rPr>
        <w:t xml:space="preserve">Замена ветхих и прокладка новых участков сетей ресурсоснабжения. </w:t>
      </w:r>
    </w:p>
    <w:p w:rsidR="00DE49D5" w:rsidRPr="00B94497" w:rsidRDefault="00DE49D5" w:rsidP="00B94497">
      <w:pPr>
        <w:spacing w:line="307" w:lineRule="auto"/>
        <w:jc w:val="both"/>
        <w:rPr>
          <w:rFonts w:ascii="Arial" w:hAnsi="Arial" w:cs="Arial"/>
        </w:rPr>
      </w:pPr>
      <w:r w:rsidRPr="00B94497">
        <w:rPr>
          <w:rFonts w:ascii="Arial" w:hAnsi="Arial" w:cs="Arial"/>
        </w:rPr>
        <w:t>Реализация мероприятий по совершенствованию и возведению систем, в соответствии с Генпланом, условно разделена на два периода: с 2016 по 2022 годы, а также с 2023 по 2032 годы.</w:t>
      </w:r>
    </w:p>
    <w:p w:rsidR="00DE49D5" w:rsidRPr="00B94497" w:rsidRDefault="00DE49D5" w:rsidP="00B94497">
      <w:pPr>
        <w:spacing w:line="240" w:lineRule="atLeast"/>
        <w:rPr>
          <w:rFonts w:ascii="Arial" w:hAnsi="Arial" w:cs="Arial"/>
        </w:rPr>
        <w:sectPr w:rsidR="00DE49D5" w:rsidRPr="00B94497" w:rsidSect="00CB44F2">
          <w:pgSz w:w="11900" w:h="16840"/>
          <w:pgMar w:top="1066" w:right="843" w:bottom="1440" w:left="1420" w:header="0" w:footer="0" w:gutter="0"/>
          <w:cols w:space="0" w:equalWidth="0">
            <w:col w:w="9637"/>
          </w:cols>
          <w:docGrid w:linePitch="360"/>
        </w:sectPr>
      </w:pPr>
    </w:p>
    <w:p w:rsidR="00DE49D5" w:rsidRDefault="00DE49D5" w:rsidP="007E018B">
      <w:pPr>
        <w:spacing w:line="240" w:lineRule="atLeast"/>
        <w:jc w:val="right"/>
        <w:rPr>
          <w:rFonts w:ascii="Arial" w:hAnsi="Arial" w:cs="Arial"/>
        </w:rPr>
      </w:pPr>
      <w:bookmarkStart w:id="17" w:name="page25"/>
      <w:bookmarkEnd w:id="17"/>
      <w:r w:rsidRPr="00B94497">
        <w:rPr>
          <w:rFonts w:ascii="Arial" w:hAnsi="Arial" w:cs="Arial"/>
        </w:rPr>
        <w:t>Таблица. 4.1</w:t>
      </w:r>
    </w:p>
    <w:p w:rsidR="00DE49D5" w:rsidRPr="00B94497" w:rsidRDefault="00DE49D5" w:rsidP="00CB44F2">
      <w:pPr>
        <w:spacing w:line="240" w:lineRule="atLeast"/>
        <w:jc w:val="center"/>
        <w:rPr>
          <w:rFonts w:ascii="Arial" w:hAnsi="Arial" w:cs="Arial"/>
        </w:rPr>
      </w:pPr>
      <w:r w:rsidRPr="00B94497">
        <w:rPr>
          <w:rFonts w:ascii="Arial" w:hAnsi="Arial" w:cs="Arial"/>
        </w:rPr>
        <w:t>-Перечень мероприятий, направленных на развитие централизованных систем теплоснабжения МО «Егоровск», и предполагаемые сроки их реализации</w:t>
      </w:r>
    </w:p>
    <w:p w:rsidR="00DE49D5" w:rsidRPr="00B94497" w:rsidRDefault="00DE49D5" w:rsidP="00B94497">
      <w:pPr>
        <w:rPr>
          <w:rFonts w:ascii="Arial" w:hAnsi="Arial" w:cs="Arial"/>
        </w:rPr>
      </w:pPr>
    </w:p>
    <w:tbl>
      <w:tblPr>
        <w:tblW w:w="11074" w:type="dxa"/>
        <w:tblInd w:w="91" w:type="dxa"/>
        <w:tblLayout w:type="fixed"/>
        <w:tblLook w:val="00A0"/>
      </w:tblPr>
      <w:tblGrid>
        <w:gridCol w:w="3703"/>
        <w:gridCol w:w="960"/>
        <w:gridCol w:w="960"/>
        <w:gridCol w:w="960"/>
        <w:gridCol w:w="960"/>
        <w:gridCol w:w="745"/>
        <w:gridCol w:w="801"/>
        <w:gridCol w:w="877"/>
        <w:gridCol w:w="1108"/>
      </w:tblGrid>
      <w:tr w:rsidR="00DE49D5" w:rsidRPr="00B94497" w:rsidTr="007E018B">
        <w:trPr>
          <w:trHeight w:val="420"/>
        </w:trPr>
        <w:tc>
          <w:tcPr>
            <w:tcW w:w="3703" w:type="dxa"/>
            <w:vMerge w:val="restart"/>
            <w:tcBorders>
              <w:top w:val="single" w:sz="4" w:space="0" w:color="auto"/>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Мероприятие</w:t>
            </w:r>
          </w:p>
        </w:tc>
        <w:tc>
          <w:tcPr>
            <w:tcW w:w="6263" w:type="dxa"/>
            <w:gridSpan w:val="7"/>
            <w:tcBorders>
              <w:top w:val="single" w:sz="4" w:space="0" w:color="auto"/>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2016-2022 гг</w:t>
            </w:r>
          </w:p>
        </w:tc>
        <w:tc>
          <w:tcPr>
            <w:tcW w:w="1108" w:type="dxa"/>
            <w:vMerge w:val="restart"/>
            <w:tcBorders>
              <w:top w:val="single" w:sz="4" w:space="0" w:color="auto"/>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Расчетный срок, 2032г</w:t>
            </w:r>
          </w:p>
        </w:tc>
      </w:tr>
      <w:tr w:rsidR="00DE49D5" w:rsidRPr="00B94497" w:rsidTr="007E018B">
        <w:trPr>
          <w:trHeight w:val="390"/>
        </w:trPr>
        <w:tc>
          <w:tcPr>
            <w:tcW w:w="3703" w:type="dxa"/>
            <w:vMerge/>
            <w:tcBorders>
              <w:top w:val="single" w:sz="4" w:space="0" w:color="auto"/>
              <w:left w:val="single" w:sz="4" w:space="0" w:color="auto"/>
              <w:bottom w:val="single" w:sz="4" w:space="0" w:color="auto"/>
              <w:right w:val="single" w:sz="4" w:space="0" w:color="auto"/>
            </w:tcBorders>
            <w:vAlign w:val="center"/>
          </w:tcPr>
          <w:p w:rsidR="00DE49D5" w:rsidRPr="007E018B" w:rsidRDefault="00DE49D5" w:rsidP="00B94497">
            <w:pPr>
              <w:rPr>
                <w:rFonts w:ascii="Courier New" w:hAnsi="Courier New" w:cs="Courier New"/>
                <w:b/>
                <w:bCs/>
                <w:color w:val="000000"/>
              </w:rPr>
            </w:pP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2016 г.</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2017 г.</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2018 г.</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2019 г.</w:t>
            </w:r>
          </w:p>
        </w:tc>
        <w:tc>
          <w:tcPr>
            <w:tcW w:w="745"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2020 г.</w:t>
            </w:r>
          </w:p>
        </w:tc>
        <w:tc>
          <w:tcPr>
            <w:tcW w:w="80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2021 г.</w:t>
            </w:r>
          </w:p>
        </w:tc>
        <w:tc>
          <w:tcPr>
            <w:tcW w:w="877"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b/>
                <w:bCs/>
                <w:color w:val="000000"/>
              </w:rPr>
            </w:pPr>
            <w:r w:rsidRPr="007E018B">
              <w:rPr>
                <w:rFonts w:ascii="Courier New" w:hAnsi="Courier New" w:cs="Courier New"/>
                <w:b/>
                <w:bCs/>
                <w:color w:val="000000"/>
                <w:sz w:val="22"/>
                <w:szCs w:val="22"/>
              </w:rPr>
              <w:t>2022 г.</w:t>
            </w:r>
          </w:p>
        </w:tc>
        <w:tc>
          <w:tcPr>
            <w:tcW w:w="1108" w:type="dxa"/>
            <w:vMerge/>
            <w:tcBorders>
              <w:top w:val="single" w:sz="4" w:space="0" w:color="auto"/>
              <w:left w:val="single" w:sz="4" w:space="0" w:color="auto"/>
              <w:bottom w:val="single" w:sz="4" w:space="0" w:color="auto"/>
              <w:right w:val="single" w:sz="4" w:space="0" w:color="auto"/>
            </w:tcBorders>
            <w:vAlign w:val="center"/>
          </w:tcPr>
          <w:p w:rsidR="00DE49D5" w:rsidRPr="007E018B" w:rsidRDefault="00DE49D5" w:rsidP="00B94497">
            <w:pPr>
              <w:rPr>
                <w:rFonts w:ascii="Courier New" w:hAnsi="Courier New" w:cs="Courier New"/>
                <w:b/>
                <w:bCs/>
                <w:color w:val="000000"/>
              </w:rPr>
            </w:pPr>
          </w:p>
        </w:tc>
      </w:tr>
      <w:tr w:rsidR="00DE49D5" w:rsidRPr="00B94497" w:rsidTr="007E018B">
        <w:trPr>
          <w:trHeight w:val="795"/>
        </w:trPr>
        <w:tc>
          <w:tcPr>
            <w:tcW w:w="3703" w:type="dxa"/>
            <w:tcBorders>
              <w:top w:val="nil"/>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Строительство котельной клуба д. Кербулак на 50 мест (0,12Гкал/час)</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745"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0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77"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11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r>
      <w:tr w:rsidR="00DE49D5" w:rsidRPr="00B94497" w:rsidTr="007E018B">
        <w:trPr>
          <w:trHeight w:val="795"/>
        </w:trPr>
        <w:tc>
          <w:tcPr>
            <w:tcW w:w="3703" w:type="dxa"/>
            <w:tcBorders>
              <w:top w:val="nil"/>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Строительство централизованной котельной д.Егоровская (0,5Гкал/час)</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0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77"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11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r>
      <w:tr w:rsidR="00DE49D5" w:rsidRPr="00B94497" w:rsidTr="007E018B">
        <w:trPr>
          <w:trHeight w:val="795"/>
        </w:trPr>
        <w:tc>
          <w:tcPr>
            <w:tcW w:w="3703" w:type="dxa"/>
            <w:tcBorders>
              <w:top w:val="nil"/>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Строительство сетей 160 м, д. Егоровская</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0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77"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11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r>
      <w:tr w:rsidR="00DE49D5" w:rsidRPr="00B94497" w:rsidTr="007E018B">
        <w:trPr>
          <w:trHeight w:val="795"/>
        </w:trPr>
        <w:tc>
          <w:tcPr>
            <w:tcW w:w="3703" w:type="dxa"/>
            <w:tcBorders>
              <w:top w:val="nil"/>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Оборудование электробойлерной для детского сада на 20 мест,  (0,06 Гкал/час)</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80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77"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11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r>
      <w:tr w:rsidR="00DE49D5" w:rsidRPr="00B94497" w:rsidTr="007E018B">
        <w:trPr>
          <w:trHeight w:val="795"/>
        </w:trPr>
        <w:tc>
          <w:tcPr>
            <w:tcW w:w="3703" w:type="dxa"/>
            <w:tcBorders>
              <w:top w:val="nil"/>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Оборудование электробойлерной для спортзала на 20 мест, д.Егоровская (0,07 Гкал/час)</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0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77"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11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r>
      <w:tr w:rsidR="00DE49D5" w:rsidRPr="00B94497" w:rsidTr="007E018B">
        <w:trPr>
          <w:trHeight w:val="795"/>
        </w:trPr>
        <w:tc>
          <w:tcPr>
            <w:tcW w:w="3703" w:type="dxa"/>
            <w:tcBorders>
              <w:top w:val="nil"/>
              <w:left w:val="single" w:sz="4" w:space="0" w:color="auto"/>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Строительство котельной клуба на 50 мест (0,12 Гкал/час) в д. Хуруй.</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01"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877"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 </w:t>
            </w:r>
          </w:p>
        </w:tc>
        <w:tc>
          <w:tcPr>
            <w:tcW w:w="1108" w:type="dxa"/>
            <w:tcBorders>
              <w:top w:val="nil"/>
              <w:left w:val="nil"/>
              <w:bottom w:val="single" w:sz="4" w:space="0" w:color="auto"/>
              <w:right w:val="single" w:sz="4" w:space="0" w:color="auto"/>
            </w:tcBorders>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r>
    </w:tbl>
    <w:p w:rsidR="00DE49D5" w:rsidRPr="00B94497" w:rsidRDefault="00DE49D5" w:rsidP="00B94497">
      <w:pPr>
        <w:rPr>
          <w:rFonts w:ascii="Arial" w:hAnsi="Arial" w:cs="Arial"/>
        </w:rPr>
        <w:sectPr w:rsidR="00DE49D5" w:rsidRPr="00B94497" w:rsidSect="007E018B">
          <w:pgSz w:w="11904" w:h="16840"/>
          <w:pgMar w:top="820" w:right="705" w:bottom="860" w:left="437" w:header="0" w:footer="0" w:gutter="0"/>
          <w:cols w:space="0" w:equalWidth="0">
            <w:col w:w="10762"/>
          </w:cols>
          <w:docGrid w:linePitch="360"/>
        </w:sectPr>
      </w:pPr>
    </w:p>
    <w:p w:rsidR="00DE49D5" w:rsidRDefault="00DE49D5" w:rsidP="00CB44F2">
      <w:pPr>
        <w:spacing w:line="240" w:lineRule="atLeast"/>
        <w:jc w:val="right"/>
        <w:rPr>
          <w:rFonts w:ascii="Arial" w:hAnsi="Arial" w:cs="Arial"/>
          <w:i/>
        </w:rPr>
      </w:pPr>
      <w:bookmarkStart w:id="18" w:name="page26"/>
      <w:bookmarkEnd w:id="18"/>
      <w:r w:rsidRPr="00B94497">
        <w:rPr>
          <w:rFonts w:ascii="Arial" w:hAnsi="Arial" w:cs="Arial"/>
        </w:rPr>
        <w:t>Таблица 4.2</w:t>
      </w:r>
    </w:p>
    <w:p w:rsidR="00DE49D5" w:rsidRPr="00B94497" w:rsidRDefault="00DE49D5" w:rsidP="00CB44F2">
      <w:pPr>
        <w:spacing w:line="240" w:lineRule="atLeast"/>
        <w:jc w:val="center"/>
        <w:rPr>
          <w:rFonts w:ascii="Arial" w:hAnsi="Arial" w:cs="Arial"/>
        </w:rPr>
      </w:pPr>
      <w:r w:rsidRPr="00B94497">
        <w:rPr>
          <w:rFonts w:ascii="Arial" w:hAnsi="Arial" w:cs="Arial"/>
          <w:i/>
        </w:rPr>
        <w:t xml:space="preserve">- </w:t>
      </w:r>
      <w:r w:rsidRPr="00B94497">
        <w:rPr>
          <w:rFonts w:ascii="Arial" w:hAnsi="Arial" w:cs="Arial"/>
        </w:rPr>
        <w:t>Перечень мероприятий, направленных на развитие централизованных систем холодного водоснабжения МО «Егоровск», и предполагаемые сроки их реализации</w:t>
      </w:r>
    </w:p>
    <w:p w:rsidR="00DE49D5" w:rsidRPr="00B94497" w:rsidRDefault="00DE49D5" w:rsidP="00B94497">
      <w:pPr>
        <w:spacing w:line="240" w:lineRule="atLeast"/>
        <w:rPr>
          <w:rFonts w:ascii="Arial" w:hAnsi="Arial" w:cs="Arial"/>
        </w:rPr>
      </w:pPr>
    </w:p>
    <w:tbl>
      <w:tblPr>
        <w:tblW w:w="11216" w:type="dxa"/>
        <w:tblInd w:w="91" w:type="dxa"/>
        <w:tblLook w:val="00A0"/>
      </w:tblPr>
      <w:tblGrid>
        <w:gridCol w:w="3561"/>
        <w:gridCol w:w="851"/>
        <w:gridCol w:w="925"/>
        <w:gridCol w:w="777"/>
        <w:gridCol w:w="933"/>
        <w:gridCol w:w="927"/>
        <w:gridCol w:w="819"/>
        <w:gridCol w:w="833"/>
        <w:gridCol w:w="1590"/>
      </w:tblGrid>
      <w:tr w:rsidR="00DE49D5" w:rsidRPr="00B94497" w:rsidTr="00707BD5">
        <w:trPr>
          <w:trHeight w:val="420"/>
        </w:trPr>
        <w:tc>
          <w:tcPr>
            <w:tcW w:w="3561" w:type="dxa"/>
            <w:vMerge w:val="restart"/>
            <w:tcBorders>
              <w:top w:val="single" w:sz="4" w:space="0" w:color="auto"/>
              <w:left w:val="single" w:sz="4" w:space="0" w:color="auto"/>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Мероприятие</w:t>
            </w:r>
          </w:p>
        </w:tc>
        <w:tc>
          <w:tcPr>
            <w:tcW w:w="6065" w:type="dxa"/>
            <w:gridSpan w:val="7"/>
            <w:tcBorders>
              <w:top w:val="single" w:sz="4" w:space="0" w:color="auto"/>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Первая очередь, 2016-2022 гг</w:t>
            </w: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Расчетный срок, 2032</w:t>
            </w:r>
          </w:p>
        </w:tc>
      </w:tr>
      <w:tr w:rsidR="00DE49D5" w:rsidRPr="00B94497" w:rsidTr="00707BD5">
        <w:trPr>
          <w:trHeight w:val="390"/>
        </w:trPr>
        <w:tc>
          <w:tcPr>
            <w:tcW w:w="3561" w:type="dxa"/>
            <w:vMerge/>
            <w:tcBorders>
              <w:top w:val="single" w:sz="4" w:space="0" w:color="auto"/>
              <w:left w:val="single" w:sz="4" w:space="0" w:color="auto"/>
              <w:bottom w:val="single" w:sz="4" w:space="0" w:color="auto"/>
              <w:right w:val="single" w:sz="4" w:space="0" w:color="auto"/>
            </w:tcBorders>
            <w:vAlign w:val="center"/>
          </w:tcPr>
          <w:p w:rsidR="00DE49D5" w:rsidRPr="00707BD5" w:rsidRDefault="00DE49D5" w:rsidP="00B94497">
            <w:pPr>
              <w:rPr>
                <w:rFonts w:ascii="Courier New" w:hAnsi="Courier New" w:cs="Courier New"/>
                <w:b/>
                <w:bCs/>
                <w:color w:val="000000"/>
              </w:rPr>
            </w:pPr>
          </w:p>
        </w:tc>
        <w:tc>
          <w:tcPr>
            <w:tcW w:w="851"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2016 г.</w:t>
            </w:r>
          </w:p>
        </w:tc>
        <w:tc>
          <w:tcPr>
            <w:tcW w:w="925"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2017 г.</w:t>
            </w:r>
          </w:p>
        </w:tc>
        <w:tc>
          <w:tcPr>
            <w:tcW w:w="777"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2018 г.</w:t>
            </w:r>
          </w:p>
        </w:tc>
        <w:tc>
          <w:tcPr>
            <w:tcW w:w="933"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2019 г.</w:t>
            </w:r>
          </w:p>
        </w:tc>
        <w:tc>
          <w:tcPr>
            <w:tcW w:w="927"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2020 г.</w:t>
            </w:r>
          </w:p>
        </w:tc>
        <w:tc>
          <w:tcPr>
            <w:tcW w:w="819"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2021 г.</w:t>
            </w:r>
          </w:p>
        </w:tc>
        <w:tc>
          <w:tcPr>
            <w:tcW w:w="833"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2022 г.</w:t>
            </w:r>
          </w:p>
        </w:tc>
        <w:tc>
          <w:tcPr>
            <w:tcW w:w="1590" w:type="dxa"/>
            <w:vMerge/>
            <w:tcBorders>
              <w:top w:val="single" w:sz="4" w:space="0" w:color="auto"/>
              <w:left w:val="single" w:sz="4" w:space="0" w:color="auto"/>
              <w:bottom w:val="single" w:sz="4" w:space="0" w:color="auto"/>
              <w:right w:val="single" w:sz="4" w:space="0" w:color="auto"/>
            </w:tcBorders>
            <w:vAlign w:val="center"/>
          </w:tcPr>
          <w:p w:rsidR="00DE49D5" w:rsidRPr="00B94497" w:rsidRDefault="00DE49D5" w:rsidP="00B94497">
            <w:pPr>
              <w:rPr>
                <w:rFonts w:ascii="Arial" w:hAnsi="Arial" w:cs="Arial"/>
                <w:b/>
                <w:bCs/>
                <w:color w:val="000000"/>
              </w:rPr>
            </w:pPr>
          </w:p>
        </w:tc>
      </w:tr>
      <w:tr w:rsidR="00DE49D5" w:rsidRPr="00B94497" w:rsidTr="00707BD5">
        <w:trPr>
          <w:trHeight w:val="795"/>
        </w:trPr>
        <w:tc>
          <w:tcPr>
            <w:tcW w:w="3561"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Разработка проектов зон санитарной охраны каждого водозабора</w:t>
            </w:r>
          </w:p>
        </w:tc>
        <w:tc>
          <w:tcPr>
            <w:tcW w:w="851"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2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9"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590" w:type="dxa"/>
            <w:tcBorders>
              <w:top w:val="nil"/>
              <w:left w:val="nil"/>
              <w:bottom w:val="single" w:sz="4" w:space="0" w:color="auto"/>
              <w:right w:val="single" w:sz="4" w:space="0" w:color="auto"/>
            </w:tcBorders>
            <w:vAlign w:val="center"/>
          </w:tcPr>
          <w:p w:rsidR="00DE49D5" w:rsidRPr="00B94497" w:rsidRDefault="00DE49D5" w:rsidP="00B94497">
            <w:pPr>
              <w:jc w:val="center"/>
              <w:rPr>
                <w:rFonts w:ascii="Arial" w:hAnsi="Arial" w:cs="Arial"/>
                <w:color w:val="000000"/>
              </w:rPr>
            </w:pPr>
            <w:r w:rsidRPr="00B94497">
              <w:rPr>
                <w:rFonts w:ascii="Arial" w:hAnsi="Arial" w:cs="Arial"/>
                <w:color w:val="000000"/>
              </w:rPr>
              <w:t> </w:t>
            </w:r>
          </w:p>
        </w:tc>
      </w:tr>
      <w:tr w:rsidR="00DE49D5" w:rsidRPr="00B94497" w:rsidTr="00707BD5">
        <w:trPr>
          <w:trHeight w:val="795"/>
        </w:trPr>
        <w:tc>
          <w:tcPr>
            <w:tcW w:w="3561"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Гидрологические изыскания наличия грунтовых вод</w:t>
            </w:r>
          </w:p>
        </w:tc>
        <w:tc>
          <w:tcPr>
            <w:tcW w:w="851"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5"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7"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33"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7"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9"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33"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590" w:type="dxa"/>
            <w:tcBorders>
              <w:top w:val="nil"/>
              <w:left w:val="nil"/>
              <w:bottom w:val="single" w:sz="4" w:space="0" w:color="auto"/>
              <w:right w:val="single" w:sz="4" w:space="0" w:color="auto"/>
            </w:tcBorders>
            <w:noWrap/>
            <w:vAlign w:val="center"/>
          </w:tcPr>
          <w:p w:rsidR="00DE49D5" w:rsidRPr="00B94497" w:rsidRDefault="00DE49D5" w:rsidP="00B94497">
            <w:pPr>
              <w:jc w:val="center"/>
              <w:rPr>
                <w:rFonts w:ascii="Arial" w:hAnsi="Arial" w:cs="Arial"/>
                <w:color w:val="000000"/>
              </w:rPr>
            </w:pPr>
            <w:r w:rsidRPr="00B94497">
              <w:rPr>
                <w:rFonts w:ascii="Arial" w:hAnsi="Arial" w:cs="Arial"/>
                <w:color w:val="000000"/>
              </w:rPr>
              <w:t> </w:t>
            </w:r>
          </w:p>
        </w:tc>
      </w:tr>
      <w:tr w:rsidR="00DE49D5" w:rsidRPr="00B94497" w:rsidTr="00707BD5">
        <w:trPr>
          <w:trHeight w:val="795"/>
        </w:trPr>
        <w:tc>
          <w:tcPr>
            <w:tcW w:w="3561"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Строительство резервуаров чистой воды, 6 объектов</w:t>
            </w:r>
          </w:p>
        </w:tc>
        <w:tc>
          <w:tcPr>
            <w:tcW w:w="851"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9"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590" w:type="dxa"/>
            <w:tcBorders>
              <w:top w:val="nil"/>
              <w:left w:val="nil"/>
              <w:bottom w:val="single" w:sz="4" w:space="0" w:color="auto"/>
              <w:right w:val="single" w:sz="4" w:space="0" w:color="auto"/>
            </w:tcBorders>
            <w:vAlign w:val="center"/>
          </w:tcPr>
          <w:p w:rsidR="00DE49D5" w:rsidRPr="00B94497" w:rsidRDefault="00DE49D5" w:rsidP="00B94497">
            <w:pPr>
              <w:jc w:val="center"/>
              <w:rPr>
                <w:rFonts w:ascii="Arial" w:hAnsi="Arial" w:cs="Arial"/>
                <w:color w:val="000000"/>
              </w:rPr>
            </w:pPr>
            <w:r w:rsidRPr="00B94497">
              <w:rPr>
                <w:rFonts w:ascii="Arial" w:hAnsi="Arial" w:cs="Arial"/>
                <w:color w:val="000000"/>
              </w:rPr>
              <w:t> </w:t>
            </w:r>
          </w:p>
        </w:tc>
      </w:tr>
      <w:tr w:rsidR="00DE49D5" w:rsidRPr="00B94497" w:rsidTr="00707BD5">
        <w:trPr>
          <w:trHeight w:val="795"/>
        </w:trPr>
        <w:tc>
          <w:tcPr>
            <w:tcW w:w="3561"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Строительство кольцевой сети</w:t>
            </w:r>
          </w:p>
        </w:tc>
        <w:tc>
          <w:tcPr>
            <w:tcW w:w="851"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19"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590" w:type="dxa"/>
            <w:tcBorders>
              <w:top w:val="nil"/>
              <w:left w:val="nil"/>
              <w:bottom w:val="single" w:sz="4" w:space="0" w:color="auto"/>
              <w:right w:val="single" w:sz="4" w:space="0" w:color="auto"/>
            </w:tcBorders>
            <w:vAlign w:val="center"/>
          </w:tcPr>
          <w:p w:rsidR="00DE49D5" w:rsidRPr="00B94497" w:rsidRDefault="00DE49D5" w:rsidP="00B94497">
            <w:pPr>
              <w:jc w:val="center"/>
              <w:rPr>
                <w:rFonts w:ascii="Arial" w:hAnsi="Arial" w:cs="Arial"/>
                <w:color w:val="000000"/>
              </w:rPr>
            </w:pPr>
            <w:r w:rsidRPr="00B94497">
              <w:rPr>
                <w:rFonts w:ascii="Arial" w:hAnsi="Arial" w:cs="Arial"/>
                <w:color w:val="000000"/>
              </w:rPr>
              <w:t>*</w:t>
            </w:r>
          </w:p>
        </w:tc>
      </w:tr>
      <w:tr w:rsidR="00DE49D5" w:rsidRPr="00B94497" w:rsidTr="00707BD5">
        <w:trPr>
          <w:trHeight w:val="795"/>
        </w:trPr>
        <w:tc>
          <w:tcPr>
            <w:tcW w:w="3561"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Установка колонок и пожарных гидрантов</w:t>
            </w:r>
          </w:p>
        </w:tc>
        <w:tc>
          <w:tcPr>
            <w:tcW w:w="851"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9"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590" w:type="dxa"/>
            <w:tcBorders>
              <w:top w:val="nil"/>
              <w:left w:val="nil"/>
              <w:bottom w:val="single" w:sz="4" w:space="0" w:color="auto"/>
              <w:right w:val="single" w:sz="4" w:space="0" w:color="auto"/>
            </w:tcBorders>
            <w:vAlign w:val="center"/>
          </w:tcPr>
          <w:p w:rsidR="00DE49D5" w:rsidRPr="00B94497" w:rsidRDefault="00DE49D5" w:rsidP="00B94497">
            <w:pPr>
              <w:jc w:val="center"/>
              <w:rPr>
                <w:rFonts w:ascii="Arial" w:hAnsi="Arial" w:cs="Arial"/>
                <w:color w:val="000000"/>
              </w:rPr>
            </w:pPr>
            <w:r w:rsidRPr="00B94497">
              <w:rPr>
                <w:rFonts w:ascii="Arial" w:hAnsi="Arial" w:cs="Arial"/>
                <w:color w:val="000000"/>
              </w:rPr>
              <w:t>*</w:t>
            </w:r>
          </w:p>
        </w:tc>
      </w:tr>
      <w:tr w:rsidR="00DE49D5" w:rsidRPr="00B94497" w:rsidTr="00707BD5">
        <w:trPr>
          <w:trHeight w:val="795"/>
        </w:trPr>
        <w:tc>
          <w:tcPr>
            <w:tcW w:w="3561"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Подземный водозабор,74,6 м3/сут, д. Егоровская</w:t>
            </w:r>
          </w:p>
        </w:tc>
        <w:tc>
          <w:tcPr>
            <w:tcW w:w="851"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7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9"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590" w:type="dxa"/>
            <w:tcBorders>
              <w:top w:val="nil"/>
              <w:left w:val="nil"/>
              <w:bottom w:val="single" w:sz="4" w:space="0" w:color="auto"/>
              <w:right w:val="single" w:sz="4" w:space="0" w:color="auto"/>
            </w:tcBorders>
            <w:vAlign w:val="center"/>
          </w:tcPr>
          <w:p w:rsidR="00DE49D5" w:rsidRPr="00B94497" w:rsidRDefault="00DE49D5" w:rsidP="00B94497">
            <w:pPr>
              <w:jc w:val="center"/>
              <w:rPr>
                <w:rFonts w:ascii="Arial" w:hAnsi="Arial" w:cs="Arial"/>
                <w:color w:val="000000"/>
              </w:rPr>
            </w:pPr>
            <w:r w:rsidRPr="00B94497">
              <w:rPr>
                <w:rFonts w:ascii="Arial" w:hAnsi="Arial" w:cs="Arial"/>
                <w:color w:val="000000"/>
              </w:rPr>
              <w:t> </w:t>
            </w:r>
          </w:p>
        </w:tc>
      </w:tr>
      <w:tr w:rsidR="00DE49D5" w:rsidRPr="00B94497" w:rsidTr="00707BD5">
        <w:trPr>
          <w:trHeight w:val="795"/>
        </w:trPr>
        <w:tc>
          <w:tcPr>
            <w:tcW w:w="3561"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Подземный водозабор, 22,5 м3/сут, д. Кербулак</w:t>
            </w:r>
          </w:p>
        </w:tc>
        <w:tc>
          <w:tcPr>
            <w:tcW w:w="851"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9"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590" w:type="dxa"/>
            <w:tcBorders>
              <w:top w:val="nil"/>
              <w:left w:val="nil"/>
              <w:bottom w:val="single" w:sz="4" w:space="0" w:color="auto"/>
              <w:right w:val="single" w:sz="4" w:space="0" w:color="auto"/>
            </w:tcBorders>
            <w:vAlign w:val="center"/>
          </w:tcPr>
          <w:p w:rsidR="00DE49D5" w:rsidRPr="00B94497" w:rsidRDefault="00DE49D5" w:rsidP="00B94497">
            <w:pPr>
              <w:jc w:val="center"/>
              <w:rPr>
                <w:rFonts w:ascii="Arial" w:hAnsi="Arial" w:cs="Arial"/>
                <w:color w:val="000000"/>
              </w:rPr>
            </w:pPr>
            <w:r w:rsidRPr="00B94497">
              <w:rPr>
                <w:rFonts w:ascii="Arial" w:hAnsi="Arial" w:cs="Arial"/>
                <w:color w:val="000000"/>
              </w:rPr>
              <w:t> </w:t>
            </w:r>
          </w:p>
        </w:tc>
      </w:tr>
      <w:tr w:rsidR="00DE49D5" w:rsidRPr="00B94497" w:rsidTr="00707BD5">
        <w:trPr>
          <w:trHeight w:val="795"/>
        </w:trPr>
        <w:tc>
          <w:tcPr>
            <w:tcW w:w="3561"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Подземный водозабор, 23 м3/сут, д. Хуруй</w:t>
            </w:r>
          </w:p>
        </w:tc>
        <w:tc>
          <w:tcPr>
            <w:tcW w:w="851"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2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9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27"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9"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33"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590" w:type="dxa"/>
            <w:tcBorders>
              <w:top w:val="nil"/>
              <w:left w:val="nil"/>
              <w:bottom w:val="single" w:sz="4" w:space="0" w:color="auto"/>
              <w:right w:val="single" w:sz="4" w:space="0" w:color="auto"/>
            </w:tcBorders>
            <w:vAlign w:val="center"/>
          </w:tcPr>
          <w:p w:rsidR="00DE49D5" w:rsidRPr="00B94497" w:rsidRDefault="00DE49D5" w:rsidP="00B94497">
            <w:pPr>
              <w:jc w:val="center"/>
              <w:rPr>
                <w:rFonts w:ascii="Arial" w:hAnsi="Arial" w:cs="Arial"/>
                <w:color w:val="000000"/>
              </w:rPr>
            </w:pPr>
            <w:r w:rsidRPr="00B94497">
              <w:rPr>
                <w:rFonts w:ascii="Arial" w:hAnsi="Arial" w:cs="Arial"/>
                <w:color w:val="000000"/>
              </w:rPr>
              <w:t> </w:t>
            </w:r>
          </w:p>
        </w:tc>
      </w:tr>
    </w:tbl>
    <w:p w:rsidR="00DE49D5" w:rsidRPr="00B94497" w:rsidRDefault="00DE49D5" w:rsidP="00B94497">
      <w:pPr>
        <w:spacing w:line="253" w:lineRule="auto"/>
        <w:ind w:right="1760"/>
        <w:rPr>
          <w:rFonts w:ascii="Arial" w:hAnsi="Arial" w:cs="Arial"/>
          <w:b/>
        </w:rPr>
      </w:pPr>
    </w:p>
    <w:p w:rsidR="00DE49D5" w:rsidRPr="00B94497" w:rsidRDefault="00DE49D5" w:rsidP="00B94497">
      <w:pPr>
        <w:spacing w:line="253" w:lineRule="auto"/>
        <w:ind w:right="1760"/>
        <w:rPr>
          <w:rFonts w:ascii="Arial" w:hAnsi="Arial" w:cs="Arial"/>
          <w:b/>
        </w:rPr>
      </w:pPr>
    </w:p>
    <w:p w:rsidR="00DE49D5" w:rsidRPr="00B94497" w:rsidRDefault="00DE49D5" w:rsidP="00B94497">
      <w:pPr>
        <w:spacing w:line="253" w:lineRule="auto"/>
        <w:ind w:right="1760"/>
        <w:rPr>
          <w:rFonts w:ascii="Arial" w:hAnsi="Arial" w:cs="Arial"/>
          <w:b/>
        </w:rPr>
      </w:pPr>
    </w:p>
    <w:p w:rsidR="00DE49D5" w:rsidRPr="00B94497" w:rsidRDefault="00DE49D5" w:rsidP="00B94497">
      <w:pPr>
        <w:spacing w:line="253" w:lineRule="auto"/>
        <w:ind w:right="1760"/>
        <w:rPr>
          <w:rFonts w:ascii="Arial" w:hAnsi="Arial" w:cs="Arial"/>
          <w:b/>
        </w:rPr>
      </w:pPr>
    </w:p>
    <w:p w:rsidR="00DE49D5" w:rsidRPr="00B94497" w:rsidRDefault="00DE49D5" w:rsidP="00B94497">
      <w:pPr>
        <w:spacing w:line="253" w:lineRule="auto"/>
        <w:ind w:right="1760"/>
        <w:rPr>
          <w:rFonts w:ascii="Arial" w:hAnsi="Arial" w:cs="Arial"/>
          <w:b/>
        </w:rPr>
      </w:pPr>
    </w:p>
    <w:p w:rsidR="00DE49D5" w:rsidRDefault="00DE49D5" w:rsidP="00CB44F2">
      <w:pPr>
        <w:jc w:val="right"/>
        <w:rPr>
          <w:rFonts w:ascii="Arial" w:hAnsi="Arial" w:cs="Arial"/>
        </w:rPr>
      </w:pPr>
      <w:r w:rsidRPr="00B94497">
        <w:rPr>
          <w:rFonts w:ascii="Arial" w:hAnsi="Arial" w:cs="Arial"/>
        </w:rPr>
        <w:t>Таблица 4.3</w:t>
      </w:r>
    </w:p>
    <w:p w:rsidR="00DE49D5" w:rsidRPr="00B94497" w:rsidRDefault="00DE49D5" w:rsidP="00CB44F2">
      <w:pPr>
        <w:jc w:val="center"/>
        <w:rPr>
          <w:rFonts w:ascii="Arial" w:hAnsi="Arial" w:cs="Arial"/>
        </w:rPr>
      </w:pPr>
      <w:r w:rsidRPr="00B94497">
        <w:rPr>
          <w:rFonts w:ascii="Arial" w:hAnsi="Arial" w:cs="Arial"/>
        </w:rPr>
        <w:t>– Перечень мероприятий, направленных на развитие систем водоотведения МО «Егоровск», и предполагаемые сроки их реализации</w:t>
      </w:r>
    </w:p>
    <w:p w:rsidR="00DE49D5" w:rsidRPr="00B94497" w:rsidRDefault="00DE49D5" w:rsidP="00B94497">
      <w:pPr>
        <w:rPr>
          <w:rFonts w:ascii="Arial" w:hAnsi="Arial" w:cs="Arial"/>
        </w:rPr>
      </w:pPr>
    </w:p>
    <w:tbl>
      <w:tblPr>
        <w:tblW w:w="1093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0"/>
        <w:gridCol w:w="745"/>
        <w:gridCol w:w="814"/>
        <w:gridCol w:w="849"/>
        <w:gridCol w:w="991"/>
        <w:gridCol w:w="860"/>
        <w:gridCol w:w="959"/>
        <w:gridCol w:w="959"/>
        <w:gridCol w:w="2475"/>
      </w:tblGrid>
      <w:tr w:rsidR="00DE49D5" w:rsidRPr="00B94497" w:rsidTr="00707BD5">
        <w:trPr>
          <w:trHeight w:val="315"/>
        </w:trPr>
        <w:tc>
          <w:tcPr>
            <w:tcW w:w="2280" w:type="dxa"/>
            <w:vMerge w:val="restart"/>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Мероприятие</w:t>
            </w:r>
          </w:p>
        </w:tc>
        <w:tc>
          <w:tcPr>
            <w:tcW w:w="6177" w:type="dxa"/>
            <w:gridSpan w:val="7"/>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2016-2022 гг</w:t>
            </w:r>
          </w:p>
        </w:tc>
        <w:tc>
          <w:tcPr>
            <w:tcW w:w="2475" w:type="dxa"/>
            <w:vMerge w:val="restart"/>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Расчетный срок, 2032</w:t>
            </w:r>
          </w:p>
        </w:tc>
      </w:tr>
      <w:tr w:rsidR="00DE49D5" w:rsidRPr="00B94497" w:rsidTr="00707BD5">
        <w:trPr>
          <w:trHeight w:val="315"/>
        </w:trPr>
        <w:tc>
          <w:tcPr>
            <w:tcW w:w="2280" w:type="dxa"/>
            <w:vMerge/>
            <w:vAlign w:val="center"/>
          </w:tcPr>
          <w:p w:rsidR="00DE49D5" w:rsidRPr="00707BD5" w:rsidRDefault="00DE49D5" w:rsidP="00B94497">
            <w:pPr>
              <w:rPr>
                <w:rFonts w:ascii="Courier New" w:hAnsi="Courier New" w:cs="Courier New"/>
                <w:b/>
                <w:bCs/>
                <w:color w:val="000000"/>
              </w:rPr>
            </w:pPr>
          </w:p>
        </w:tc>
        <w:tc>
          <w:tcPr>
            <w:tcW w:w="745"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2016 г.</w:t>
            </w:r>
          </w:p>
        </w:tc>
        <w:tc>
          <w:tcPr>
            <w:tcW w:w="814"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2017 г.</w:t>
            </w:r>
          </w:p>
        </w:tc>
        <w:tc>
          <w:tcPr>
            <w:tcW w:w="849"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2018 г.</w:t>
            </w:r>
          </w:p>
        </w:tc>
        <w:tc>
          <w:tcPr>
            <w:tcW w:w="991"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2019 г.</w:t>
            </w:r>
          </w:p>
        </w:tc>
        <w:tc>
          <w:tcPr>
            <w:tcW w:w="86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2020 г.</w:t>
            </w:r>
          </w:p>
        </w:tc>
        <w:tc>
          <w:tcPr>
            <w:tcW w:w="959"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2021 г.</w:t>
            </w:r>
          </w:p>
        </w:tc>
        <w:tc>
          <w:tcPr>
            <w:tcW w:w="959"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2022 г.</w:t>
            </w:r>
          </w:p>
        </w:tc>
        <w:tc>
          <w:tcPr>
            <w:tcW w:w="2475" w:type="dxa"/>
            <w:vMerge/>
            <w:vAlign w:val="center"/>
          </w:tcPr>
          <w:p w:rsidR="00DE49D5" w:rsidRPr="00707BD5" w:rsidRDefault="00DE49D5" w:rsidP="00B94497">
            <w:pPr>
              <w:rPr>
                <w:rFonts w:ascii="Courier New" w:hAnsi="Courier New" w:cs="Courier New"/>
                <w:b/>
                <w:bCs/>
                <w:color w:val="000000"/>
              </w:rPr>
            </w:pPr>
          </w:p>
        </w:tc>
      </w:tr>
      <w:tr w:rsidR="00DE49D5" w:rsidRPr="00B94497" w:rsidTr="00707BD5">
        <w:trPr>
          <w:trHeight w:val="1500"/>
        </w:trPr>
        <w:tc>
          <w:tcPr>
            <w:tcW w:w="2280" w:type="dxa"/>
            <w:vAlign w:val="center"/>
          </w:tcPr>
          <w:p w:rsidR="00DE49D5" w:rsidRPr="00707BD5" w:rsidRDefault="00DE49D5" w:rsidP="00B94497">
            <w:pPr>
              <w:rPr>
                <w:rFonts w:ascii="Courier New" w:hAnsi="Courier New" w:cs="Courier New"/>
                <w:color w:val="000000"/>
              </w:rPr>
            </w:pPr>
            <w:r w:rsidRPr="00707BD5">
              <w:rPr>
                <w:rFonts w:ascii="Courier New" w:hAnsi="Courier New" w:cs="Courier New"/>
                <w:color w:val="000000"/>
                <w:sz w:val="22"/>
                <w:szCs w:val="22"/>
              </w:rPr>
              <w:t>Сооружение герметичных выгребов с организацией вывоза стоков</w:t>
            </w:r>
          </w:p>
        </w:tc>
        <w:tc>
          <w:tcPr>
            <w:tcW w:w="745" w:type="dxa"/>
            <w:noWrap/>
            <w:vAlign w:val="center"/>
          </w:tcPr>
          <w:p w:rsidR="00DE49D5" w:rsidRPr="00707BD5" w:rsidRDefault="00DE49D5" w:rsidP="00B94497">
            <w:pPr>
              <w:rPr>
                <w:rFonts w:ascii="Courier New" w:hAnsi="Courier New" w:cs="Courier New"/>
                <w:color w:val="000000"/>
              </w:rPr>
            </w:pPr>
          </w:p>
        </w:tc>
        <w:tc>
          <w:tcPr>
            <w:tcW w:w="814" w:type="dxa"/>
            <w:noWrap/>
            <w:vAlign w:val="center"/>
          </w:tcPr>
          <w:p w:rsidR="00DE49D5" w:rsidRPr="00707BD5" w:rsidRDefault="00DE49D5" w:rsidP="00B94497">
            <w:pPr>
              <w:jc w:val="center"/>
              <w:rPr>
                <w:rFonts w:ascii="Courier New" w:hAnsi="Courier New" w:cs="Courier New"/>
                <w:color w:val="000000"/>
              </w:rPr>
            </w:pPr>
          </w:p>
        </w:tc>
        <w:tc>
          <w:tcPr>
            <w:tcW w:w="84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91" w:type="dxa"/>
            <w:vAlign w:val="center"/>
          </w:tcPr>
          <w:p w:rsidR="00DE49D5" w:rsidRPr="00707BD5" w:rsidRDefault="00DE49D5" w:rsidP="00B94497">
            <w:pPr>
              <w:jc w:val="center"/>
              <w:rPr>
                <w:rFonts w:ascii="Courier New" w:hAnsi="Courier New" w:cs="Courier New"/>
                <w:color w:val="000000"/>
              </w:rPr>
            </w:pPr>
          </w:p>
        </w:tc>
        <w:tc>
          <w:tcPr>
            <w:tcW w:w="860" w:type="dxa"/>
            <w:noWrap/>
            <w:vAlign w:val="center"/>
          </w:tcPr>
          <w:p w:rsidR="00DE49D5" w:rsidRPr="00707BD5" w:rsidRDefault="00DE49D5" w:rsidP="00B94497">
            <w:pPr>
              <w:jc w:val="center"/>
              <w:rPr>
                <w:rFonts w:ascii="Courier New" w:hAnsi="Courier New" w:cs="Courier New"/>
                <w:color w:val="000000"/>
              </w:rPr>
            </w:pPr>
          </w:p>
        </w:tc>
        <w:tc>
          <w:tcPr>
            <w:tcW w:w="959" w:type="dxa"/>
            <w:vAlign w:val="center"/>
          </w:tcPr>
          <w:p w:rsidR="00DE49D5" w:rsidRPr="00707BD5" w:rsidRDefault="00DE49D5" w:rsidP="00B94497">
            <w:pPr>
              <w:jc w:val="center"/>
              <w:rPr>
                <w:rFonts w:ascii="Courier New" w:hAnsi="Courier New" w:cs="Courier New"/>
                <w:color w:val="000000"/>
              </w:rPr>
            </w:pPr>
          </w:p>
        </w:tc>
        <w:tc>
          <w:tcPr>
            <w:tcW w:w="959" w:type="dxa"/>
            <w:vAlign w:val="center"/>
          </w:tcPr>
          <w:p w:rsidR="00DE49D5" w:rsidRPr="00707BD5" w:rsidRDefault="00DE49D5" w:rsidP="00B94497">
            <w:pPr>
              <w:rPr>
                <w:rFonts w:ascii="Courier New" w:hAnsi="Courier New" w:cs="Courier New"/>
                <w:color w:val="000000"/>
              </w:rPr>
            </w:pPr>
          </w:p>
        </w:tc>
        <w:tc>
          <w:tcPr>
            <w:tcW w:w="2475" w:type="dxa"/>
            <w:vAlign w:val="center"/>
          </w:tcPr>
          <w:p w:rsidR="00DE49D5" w:rsidRPr="00707BD5" w:rsidRDefault="00DE49D5" w:rsidP="00B94497">
            <w:pPr>
              <w:rPr>
                <w:rFonts w:ascii="Courier New" w:hAnsi="Courier New" w:cs="Courier New"/>
                <w:color w:val="000000"/>
              </w:rPr>
            </w:pPr>
          </w:p>
        </w:tc>
      </w:tr>
    </w:tbl>
    <w:p w:rsidR="00DE49D5" w:rsidRPr="00B94497" w:rsidRDefault="00DE49D5" w:rsidP="00B94497">
      <w:pPr>
        <w:rPr>
          <w:rFonts w:ascii="Arial" w:hAnsi="Arial" w:cs="Arial"/>
        </w:rPr>
      </w:pPr>
    </w:p>
    <w:p w:rsidR="00DE49D5" w:rsidRPr="00B94497" w:rsidRDefault="00DE49D5" w:rsidP="00B94497">
      <w:pPr>
        <w:rPr>
          <w:rFonts w:ascii="Arial" w:hAnsi="Arial" w:cs="Arial"/>
        </w:rPr>
      </w:pPr>
    </w:p>
    <w:p w:rsidR="00DE49D5" w:rsidRPr="00B94497" w:rsidRDefault="00DE49D5" w:rsidP="00B94497">
      <w:pPr>
        <w:rPr>
          <w:rFonts w:ascii="Arial" w:hAnsi="Arial" w:cs="Arial"/>
        </w:rPr>
      </w:pPr>
    </w:p>
    <w:p w:rsidR="00DE49D5" w:rsidRPr="00B94497" w:rsidRDefault="00DE49D5" w:rsidP="00B94497">
      <w:pPr>
        <w:rPr>
          <w:rFonts w:ascii="Arial" w:hAnsi="Arial" w:cs="Arial"/>
        </w:rPr>
      </w:pPr>
    </w:p>
    <w:p w:rsidR="00DE49D5" w:rsidRPr="00B94497" w:rsidRDefault="00DE49D5" w:rsidP="00B94497">
      <w:pPr>
        <w:rPr>
          <w:rFonts w:ascii="Arial" w:hAnsi="Arial" w:cs="Arial"/>
        </w:rPr>
      </w:pPr>
    </w:p>
    <w:p w:rsidR="00DE49D5" w:rsidRPr="00B94497" w:rsidRDefault="00DE49D5" w:rsidP="00B94497">
      <w:pPr>
        <w:rPr>
          <w:rFonts w:ascii="Arial" w:hAnsi="Arial" w:cs="Arial"/>
        </w:rPr>
      </w:pPr>
    </w:p>
    <w:p w:rsidR="00DE49D5" w:rsidRPr="00B94497" w:rsidRDefault="00DE49D5" w:rsidP="00B94497">
      <w:pPr>
        <w:rPr>
          <w:rFonts w:ascii="Arial" w:hAnsi="Arial" w:cs="Arial"/>
        </w:rPr>
      </w:pPr>
    </w:p>
    <w:p w:rsidR="00DE49D5" w:rsidRDefault="00DE49D5" w:rsidP="00B94497">
      <w:pPr>
        <w:rPr>
          <w:rFonts w:ascii="Arial" w:hAnsi="Arial" w:cs="Arial"/>
        </w:rPr>
      </w:pPr>
    </w:p>
    <w:p w:rsidR="00DE49D5" w:rsidRPr="00B94497" w:rsidRDefault="00DE49D5" w:rsidP="00B94497">
      <w:pPr>
        <w:rPr>
          <w:rFonts w:ascii="Arial" w:hAnsi="Arial" w:cs="Arial"/>
        </w:rPr>
      </w:pPr>
    </w:p>
    <w:p w:rsidR="00DE49D5" w:rsidRDefault="00DE49D5" w:rsidP="00CB44F2">
      <w:pPr>
        <w:jc w:val="right"/>
        <w:rPr>
          <w:rFonts w:ascii="Arial" w:hAnsi="Arial" w:cs="Arial"/>
        </w:rPr>
      </w:pPr>
      <w:r w:rsidRPr="00B94497">
        <w:rPr>
          <w:rFonts w:ascii="Arial" w:hAnsi="Arial" w:cs="Arial"/>
        </w:rPr>
        <w:t>Таблица 4.4</w:t>
      </w:r>
    </w:p>
    <w:p w:rsidR="00DE49D5" w:rsidRPr="00B94497" w:rsidRDefault="00DE49D5" w:rsidP="00CB44F2">
      <w:pPr>
        <w:jc w:val="center"/>
        <w:rPr>
          <w:rFonts w:ascii="Arial" w:hAnsi="Arial" w:cs="Arial"/>
        </w:rPr>
      </w:pPr>
      <w:r w:rsidRPr="00B94497">
        <w:rPr>
          <w:rFonts w:ascii="Arial" w:hAnsi="Arial" w:cs="Arial"/>
        </w:rPr>
        <w:t>- Перечень мероприятий, направленных на развитие централизованных систем электроснабжения МО «Егоровск», и предполагаемые сроки их реализации</w:t>
      </w:r>
    </w:p>
    <w:tbl>
      <w:tblPr>
        <w:tblW w:w="11357" w:type="dxa"/>
        <w:tblInd w:w="91" w:type="dxa"/>
        <w:tblLayout w:type="fixed"/>
        <w:tblLook w:val="00A0"/>
      </w:tblPr>
      <w:tblGrid>
        <w:gridCol w:w="4695"/>
        <w:gridCol w:w="745"/>
        <w:gridCol w:w="814"/>
        <w:gridCol w:w="745"/>
        <w:gridCol w:w="745"/>
        <w:gridCol w:w="778"/>
        <w:gridCol w:w="745"/>
        <w:gridCol w:w="815"/>
        <w:gridCol w:w="1275"/>
      </w:tblGrid>
      <w:tr w:rsidR="00DE49D5" w:rsidRPr="00707BD5" w:rsidTr="00707BD5">
        <w:trPr>
          <w:trHeight w:val="315"/>
        </w:trPr>
        <w:tc>
          <w:tcPr>
            <w:tcW w:w="4695" w:type="dxa"/>
            <w:vMerge w:val="restart"/>
            <w:tcBorders>
              <w:top w:val="single" w:sz="4" w:space="0" w:color="auto"/>
              <w:left w:val="single" w:sz="4" w:space="0" w:color="auto"/>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Мероприятие</w:t>
            </w:r>
          </w:p>
        </w:tc>
        <w:tc>
          <w:tcPr>
            <w:tcW w:w="5387" w:type="dxa"/>
            <w:gridSpan w:val="7"/>
            <w:tcBorders>
              <w:top w:val="single" w:sz="4" w:space="0" w:color="auto"/>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Первая очередь, 2016-2022 гг</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Расчетный срок, 2032</w:t>
            </w:r>
          </w:p>
        </w:tc>
      </w:tr>
      <w:tr w:rsidR="00DE49D5" w:rsidRPr="00707BD5" w:rsidTr="00707BD5">
        <w:trPr>
          <w:trHeight w:val="375"/>
        </w:trPr>
        <w:tc>
          <w:tcPr>
            <w:tcW w:w="4695" w:type="dxa"/>
            <w:vMerge/>
            <w:tcBorders>
              <w:top w:val="single" w:sz="4" w:space="0" w:color="auto"/>
              <w:left w:val="single" w:sz="4" w:space="0" w:color="auto"/>
              <w:bottom w:val="single" w:sz="4" w:space="0" w:color="auto"/>
              <w:right w:val="single" w:sz="4" w:space="0" w:color="auto"/>
            </w:tcBorders>
            <w:vAlign w:val="center"/>
          </w:tcPr>
          <w:p w:rsidR="00DE49D5" w:rsidRPr="00707BD5" w:rsidRDefault="00DE49D5" w:rsidP="00B94497">
            <w:pPr>
              <w:rPr>
                <w:rFonts w:ascii="Courier New" w:hAnsi="Courier New" w:cs="Courier New"/>
                <w:b/>
                <w:bCs/>
                <w:color w:val="000000"/>
              </w:rPr>
            </w:pPr>
          </w:p>
        </w:tc>
        <w:tc>
          <w:tcPr>
            <w:tcW w:w="745" w:type="dxa"/>
            <w:tcBorders>
              <w:top w:val="nil"/>
              <w:left w:val="nil"/>
              <w:bottom w:val="single" w:sz="4" w:space="0" w:color="auto"/>
              <w:right w:val="single" w:sz="4" w:space="0" w:color="auto"/>
            </w:tcBorders>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2016 г.</w:t>
            </w:r>
          </w:p>
        </w:tc>
        <w:tc>
          <w:tcPr>
            <w:tcW w:w="814" w:type="dxa"/>
            <w:tcBorders>
              <w:top w:val="nil"/>
              <w:left w:val="nil"/>
              <w:bottom w:val="single" w:sz="4" w:space="0" w:color="auto"/>
              <w:right w:val="single" w:sz="4" w:space="0" w:color="auto"/>
            </w:tcBorders>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2017 г.</w:t>
            </w:r>
          </w:p>
        </w:tc>
        <w:tc>
          <w:tcPr>
            <w:tcW w:w="745" w:type="dxa"/>
            <w:tcBorders>
              <w:top w:val="nil"/>
              <w:left w:val="nil"/>
              <w:bottom w:val="single" w:sz="4" w:space="0" w:color="auto"/>
              <w:right w:val="single" w:sz="4" w:space="0" w:color="auto"/>
            </w:tcBorders>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2018 г.</w:t>
            </w:r>
          </w:p>
        </w:tc>
        <w:tc>
          <w:tcPr>
            <w:tcW w:w="745" w:type="dxa"/>
            <w:tcBorders>
              <w:top w:val="nil"/>
              <w:left w:val="nil"/>
              <w:bottom w:val="single" w:sz="4" w:space="0" w:color="auto"/>
              <w:right w:val="single" w:sz="4" w:space="0" w:color="auto"/>
            </w:tcBorders>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2019 г.</w:t>
            </w:r>
          </w:p>
        </w:tc>
        <w:tc>
          <w:tcPr>
            <w:tcW w:w="778" w:type="dxa"/>
            <w:tcBorders>
              <w:top w:val="nil"/>
              <w:left w:val="nil"/>
              <w:bottom w:val="single" w:sz="4" w:space="0" w:color="auto"/>
              <w:right w:val="single" w:sz="4" w:space="0" w:color="auto"/>
            </w:tcBorders>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2020 г.</w:t>
            </w:r>
          </w:p>
        </w:tc>
        <w:tc>
          <w:tcPr>
            <w:tcW w:w="745" w:type="dxa"/>
            <w:tcBorders>
              <w:top w:val="nil"/>
              <w:left w:val="nil"/>
              <w:bottom w:val="single" w:sz="4" w:space="0" w:color="auto"/>
              <w:right w:val="single" w:sz="4" w:space="0" w:color="auto"/>
            </w:tcBorders>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2021 г.</w:t>
            </w:r>
          </w:p>
        </w:tc>
        <w:tc>
          <w:tcPr>
            <w:tcW w:w="815" w:type="dxa"/>
            <w:tcBorders>
              <w:top w:val="nil"/>
              <w:left w:val="nil"/>
              <w:bottom w:val="single" w:sz="4" w:space="0" w:color="auto"/>
              <w:right w:val="single" w:sz="4" w:space="0" w:color="auto"/>
            </w:tcBorders>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2022 г.</w:t>
            </w:r>
          </w:p>
        </w:tc>
        <w:tc>
          <w:tcPr>
            <w:tcW w:w="1275" w:type="dxa"/>
            <w:vMerge/>
            <w:tcBorders>
              <w:top w:val="single" w:sz="4" w:space="0" w:color="auto"/>
              <w:left w:val="single" w:sz="4" w:space="0" w:color="auto"/>
              <w:bottom w:val="single" w:sz="4" w:space="0" w:color="000000"/>
              <w:right w:val="single" w:sz="4" w:space="0" w:color="auto"/>
            </w:tcBorders>
            <w:vAlign w:val="center"/>
          </w:tcPr>
          <w:p w:rsidR="00DE49D5" w:rsidRPr="00707BD5" w:rsidRDefault="00DE49D5" w:rsidP="00B94497">
            <w:pPr>
              <w:rPr>
                <w:rFonts w:ascii="Courier New" w:hAnsi="Courier New" w:cs="Courier New"/>
                <w:b/>
                <w:bCs/>
                <w:color w:val="000000"/>
              </w:rPr>
            </w:pPr>
          </w:p>
        </w:tc>
      </w:tr>
      <w:tr w:rsidR="00DE49D5" w:rsidRPr="00707BD5" w:rsidTr="00707BD5">
        <w:trPr>
          <w:trHeight w:val="795"/>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Реконструкция ПС "Апхульта" замена трансформаторов мощностью 2,5МВА на 4 МВА</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r>
      <w:tr w:rsidR="00DE49D5" w:rsidRPr="00707BD5" w:rsidTr="00707BD5">
        <w:trPr>
          <w:trHeight w:val="795"/>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Реконструкция ПС "Апхульта" замена трансформаторов мощностью 4МВА на 6,3 МВА</w:t>
            </w:r>
          </w:p>
        </w:tc>
        <w:tc>
          <w:tcPr>
            <w:tcW w:w="745"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r>
      <w:tr w:rsidR="00DE49D5" w:rsidRPr="00707BD5" w:rsidTr="00707BD5">
        <w:trPr>
          <w:trHeight w:val="576"/>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д. Егоровская</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r>
      <w:tr w:rsidR="00DE49D5" w:rsidRPr="00707BD5" w:rsidTr="00707BD5">
        <w:trPr>
          <w:trHeight w:val="780"/>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Строительство ТП(1х160кВА) около проектируемого дома быта</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r>
      <w:tr w:rsidR="00DE49D5" w:rsidRPr="00707BD5" w:rsidTr="00707BD5">
        <w:trPr>
          <w:trHeight w:val="795"/>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строительство ТП(1х100кВА),  около проектируемого жилья</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r>
      <w:tr w:rsidR="00DE49D5" w:rsidRPr="00707BD5" w:rsidTr="00707BD5">
        <w:trPr>
          <w:trHeight w:val="780"/>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строительство ТП(1х63кВА),  около проектируемого жилья</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r>
      <w:tr w:rsidR="00DE49D5" w:rsidRPr="00707BD5" w:rsidTr="00707BD5">
        <w:trPr>
          <w:trHeight w:val="563"/>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д. Кербулак</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r>
      <w:tr w:rsidR="00DE49D5" w:rsidRPr="00707BD5" w:rsidTr="00707BD5">
        <w:trPr>
          <w:trHeight w:val="780"/>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строительство ТП(1х160кВА),  возле проектируемого детсада</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r>
      <w:tr w:rsidR="00DE49D5" w:rsidRPr="00707BD5" w:rsidTr="00707BD5">
        <w:trPr>
          <w:trHeight w:val="625"/>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д. Хуруй</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r>
      <w:tr w:rsidR="00DE49D5" w:rsidRPr="00707BD5" w:rsidTr="00707BD5">
        <w:trPr>
          <w:trHeight w:val="780"/>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rPr>
                <w:rFonts w:ascii="Courier New" w:hAnsi="Courier New" w:cs="Courier New"/>
                <w:color w:val="000000"/>
              </w:rPr>
            </w:pPr>
            <w:r w:rsidRPr="00707BD5">
              <w:rPr>
                <w:rFonts w:ascii="Courier New" w:hAnsi="Courier New" w:cs="Courier New"/>
                <w:color w:val="000000"/>
                <w:sz w:val="22"/>
                <w:szCs w:val="22"/>
              </w:rPr>
              <w:t>строительство ТП(1х160кВА), около проектируемого детсада</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r>
      <w:tr w:rsidR="00DE49D5" w:rsidRPr="00707BD5" w:rsidTr="00707BD5">
        <w:trPr>
          <w:trHeight w:val="795"/>
        </w:trPr>
        <w:tc>
          <w:tcPr>
            <w:tcW w:w="4695" w:type="dxa"/>
            <w:tcBorders>
              <w:top w:val="nil"/>
              <w:left w:val="single" w:sz="4" w:space="0" w:color="auto"/>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строительство двух ТП(1х40кВА), одну из них рекомендуется установить около проектируемого клуба</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4"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78"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 </w:t>
            </w:r>
          </w:p>
        </w:tc>
        <w:tc>
          <w:tcPr>
            <w:tcW w:w="1275" w:type="dxa"/>
            <w:tcBorders>
              <w:top w:val="nil"/>
              <w:left w:val="nil"/>
              <w:bottom w:val="single" w:sz="4" w:space="0" w:color="auto"/>
              <w:right w:val="single" w:sz="4" w:space="0" w:color="auto"/>
            </w:tcBorders>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r>
    </w:tbl>
    <w:p w:rsidR="00DE49D5" w:rsidRPr="00B94497" w:rsidRDefault="00DE49D5" w:rsidP="00B94497">
      <w:pPr>
        <w:rPr>
          <w:rFonts w:ascii="Arial" w:hAnsi="Arial" w:cs="Arial"/>
        </w:rPr>
        <w:sectPr w:rsidR="00DE49D5" w:rsidRPr="00B94497" w:rsidSect="00707BD5">
          <w:pgSz w:w="11904" w:h="16840"/>
          <w:pgMar w:top="820" w:right="564" w:bottom="860" w:left="449" w:header="0" w:footer="0" w:gutter="0"/>
          <w:cols w:space="0" w:equalWidth="0">
            <w:col w:w="10891"/>
          </w:cols>
          <w:docGrid w:linePitch="360"/>
        </w:sectPr>
      </w:pPr>
    </w:p>
    <w:p w:rsidR="00DE49D5" w:rsidRPr="00B94497" w:rsidRDefault="00DE49D5" w:rsidP="00B94497">
      <w:pPr>
        <w:spacing w:line="40" w:lineRule="exact"/>
        <w:rPr>
          <w:rFonts w:ascii="Arial" w:hAnsi="Arial" w:cs="Arial"/>
        </w:rPr>
      </w:pPr>
    </w:p>
    <w:p w:rsidR="00DE49D5" w:rsidRPr="00B94497" w:rsidRDefault="00DE49D5" w:rsidP="00B94497">
      <w:pPr>
        <w:spacing w:line="40" w:lineRule="exact"/>
        <w:rPr>
          <w:rFonts w:ascii="Arial" w:hAnsi="Arial" w:cs="Arial"/>
        </w:rPr>
      </w:pPr>
    </w:p>
    <w:p w:rsidR="00DE49D5" w:rsidRPr="00B94497" w:rsidRDefault="00DE49D5" w:rsidP="00B94497">
      <w:pPr>
        <w:spacing w:line="40" w:lineRule="exact"/>
        <w:rPr>
          <w:rFonts w:ascii="Arial" w:hAnsi="Arial" w:cs="Arial"/>
        </w:rPr>
      </w:pPr>
    </w:p>
    <w:p w:rsidR="00DE49D5" w:rsidRDefault="00DE49D5" w:rsidP="00707BD5">
      <w:pPr>
        <w:spacing w:line="240" w:lineRule="atLeast"/>
        <w:jc w:val="right"/>
        <w:rPr>
          <w:rFonts w:ascii="Arial" w:hAnsi="Arial" w:cs="Arial"/>
        </w:rPr>
      </w:pPr>
      <w:bookmarkStart w:id="19" w:name="page27"/>
      <w:bookmarkStart w:id="20" w:name="page28"/>
      <w:bookmarkStart w:id="21" w:name="page29"/>
      <w:bookmarkStart w:id="22" w:name="page30"/>
      <w:bookmarkEnd w:id="19"/>
      <w:bookmarkEnd w:id="20"/>
      <w:bookmarkEnd w:id="21"/>
      <w:bookmarkEnd w:id="22"/>
      <w:r w:rsidRPr="00B94497">
        <w:rPr>
          <w:rFonts w:ascii="Arial" w:hAnsi="Arial" w:cs="Arial"/>
        </w:rPr>
        <w:t>Таблица 4.5</w:t>
      </w:r>
    </w:p>
    <w:p w:rsidR="00DE49D5" w:rsidRPr="00B94497" w:rsidRDefault="00DE49D5" w:rsidP="00CB44F2">
      <w:pPr>
        <w:spacing w:line="240" w:lineRule="atLeast"/>
        <w:jc w:val="center"/>
        <w:rPr>
          <w:rFonts w:ascii="Arial" w:hAnsi="Arial" w:cs="Arial"/>
        </w:rPr>
      </w:pPr>
      <w:r w:rsidRPr="00B94497">
        <w:rPr>
          <w:rFonts w:ascii="Arial" w:hAnsi="Arial" w:cs="Arial"/>
          <w:i/>
        </w:rPr>
        <w:t xml:space="preserve">- </w:t>
      </w:r>
      <w:r w:rsidRPr="00B94497">
        <w:rPr>
          <w:rFonts w:ascii="Arial" w:hAnsi="Arial" w:cs="Arial"/>
        </w:rPr>
        <w:t>Перечень мероприятий, направленных на развитие системы сбора и утилизации твёрдых бытовых отходов МО «Егоровск» и предполагаемые сроки их реализации</w:t>
      </w:r>
    </w:p>
    <w:p w:rsidR="00DE49D5" w:rsidRPr="00B94497" w:rsidRDefault="00DE49D5" w:rsidP="00B94497">
      <w:pPr>
        <w:rPr>
          <w:rFonts w:ascii="Arial" w:hAnsi="Arial" w:cs="Arial"/>
        </w:rPr>
      </w:pPr>
    </w:p>
    <w:tbl>
      <w:tblPr>
        <w:tblW w:w="1036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745"/>
        <w:gridCol w:w="814"/>
        <w:gridCol w:w="850"/>
        <w:gridCol w:w="745"/>
        <w:gridCol w:w="815"/>
        <w:gridCol w:w="850"/>
        <w:gridCol w:w="851"/>
        <w:gridCol w:w="1417"/>
      </w:tblGrid>
      <w:tr w:rsidR="00DE49D5" w:rsidRPr="00B94497" w:rsidTr="00707BD5">
        <w:trPr>
          <w:trHeight w:val="315"/>
        </w:trPr>
        <w:tc>
          <w:tcPr>
            <w:tcW w:w="3280" w:type="dxa"/>
            <w:vMerge w:val="restart"/>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Мероприятие</w:t>
            </w:r>
          </w:p>
        </w:tc>
        <w:tc>
          <w:tcPr>
            <w:tcW w:w="5670" w:type="dxa"/>
            <w:gridSpan w:val="7"/>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2016-2022 гг</w:t>
            </w:r>
          </w:p>
        </w:tc>
        <w:tc>
          <w:tcPr>
            <w:tcW w:w="1417" w:type="dxa"/>
            <w:vMerge w:val="restart"/>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Расчетный срок, 2032</w:t>
            </w:r>
          </w:p>
        </w:tc>
      </w:tr>
      <w:tr w:rsidR="00DE49D5" w:rsidRPr="00B94497" w:rsidTr="00707BD5">
        <w:trPr>
          <w:trHeight w:val="630"/>
        </w:trPr>
        <w:tc>
          <w:tcPr>
            <w:tcW w:w="3280" w:type="dxa"/>
            <w:vMerge/>
            <w:vAlign w:val="center"/>
          </w:tcPr>
          <w:p w:rsidR="00DE49D5" w:rsidRPr="00707BD5" w:rsidRDefault="00DE49D5" w:rsidP="00B94497">
            <w:pPr>
              <w:rPr>
                <w:rFonts w:ascii="Courier New" w:hAnsi="Courier New" w:cs="Courier New"/>
                <w:b/>
                <w:bCs/>
                <w:color w:val="000000"/>
              </w:rPr>
            </w:pPr>
          </w:p>
        </w:tc>
        <w:tc>
          <w:tcPr>
            <w:tcW w:w="745"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2016 г.</w:t>
            </w:r>
          </w:p>
        </w:tc>
        <w:tc>
          <w:tcPr>
            <w:tcW w:w="814"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2017 г.</w:t>
            </w:r>
          </w:p>
        </w:tc>
        <w:tc>
          <w:tcPr>
            <w:tcW w:w="8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2018 г.</w:t>
            </w:r>
          </w:p>
        </w:tc>
        <w:tc>
          <w:tcPr>
            <w:tcW w:w="745"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2019 г.</w:t>
            </w:r>
          </w:p>
        </w:tc>
        <w:tc>
          <w:tcPr>
            <w:tcW w:w="815"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2020 г.</w:t>
            </w:r>
          </w:p>
        </w:tc>
        <w:tc>
          <w:tcPr>
            <w:tcW w:w="8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2021 г.</w:t>
            </w:r>
          </w:p>
        </w:tc>
        <w:tc>
          <w:tcPr>
            <w:tcW w:w="851"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2022 г.</w:t>
            </w:r>
          </w:p>
        </w:tc>
        <w:tc>
          <w:tcPr>
            <w:tcW w:w="1417" w:type="dxa"/>
            <w:vMerge/>
            <w:vAlign w:val="center"/>
          </w:tcPr>
          <w:p w:rsidR="00DE49D5" w:rsidRPr="00707BD5" w:rsidRDefault="00DE49D5" w:rsidP="00B94497">
            <w:pPr>
              <w:rPr>
                <w:rFonts w:ascii="Courier New" w:hAnsi="Courier New" w:cs="Courier New"/>
                <w:b/>
                <w:bCs/>
                <w:color w:val="000000"/>
              </w:rPr>
            </w:pPr>
          </w:p>
        </w:tc>
      </w:tr>
      <w:tr w:rsidR="00DE49D5" w:rsidRPr="00B94497" w:rsidTr="00707BD5">
        <w:trPr>
          <w:trHeight w:val="1227"/>
        </w:trPr>
        <w:tc>
          <w:tcPr>
            <w:tcW w:w="328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Разработка схемы санитарной очистки муниципального образования</w:t>
            </w:r>
          </w:p>
        </w:tc>
        <w:tc>
          <w:tcPr>
            <w:tcW w:w="745" w:type="dxa"/>
            <w:vAlign w:val="center"/>
          </w:tcPr>
          <w:p w:rsidR="00DE49D5" w:rsidRPr="00707BD5" w:rsidRDefault="00DE49D5" w:rsidP="00B94497">
            <w:pPr>
              <w:jc w:val="center"/>
              <w:rPr>
                <w:rFonts w:ascii="Courier New" w:hAnsi="Courier New" w:cs="Courier New"/>
                <w:color w:val="000000"/>
              </w:rPr>
            </w:pPr>
          </w:p>
        </w:tc>
        <w:tc>
          <w:tcPr>
            <w:tcW w:w="81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p>
        </w:tc>
        <w:tc>
          <w:tcPr>
            <w:tcW w:w="745" w:type="dxa"/>
            <w:vAlign w:val="center"/>
          </w:tcPr>
          <w:p w:rsidR="00DE49D5" w:rsidRPr="00707BD5" w:rsidRDefault="00DE49D5" w:rsidP="00B94497">
            <w:pPr>
              <w:jc w:val="center"/>
              <w:rPr>
                <w:rFonts w:ascii="Courier New" w:hAnsi="Courier New" w:cs="Courier New"/>
                <w:color w:val="000000"/>
              </w:rPr>
            </w:pPr>
          </w:p>
        </w:tc>
        <w:tc>
          <w:tcPr>
            <w:tcW w:w="815" w:type="dxa"/>
            <w:vAlign w:val="center"/>
          </w:tcPr>
          <w:p w:rsidR="00DE49D5" w:rsidRPr="00707BD5" w:rsidRDefault="00DE49D5" w:rsidP="00B94497">
            <w:pPr>
              <w:jc w:val="center"/>
              <w:rPr>
                <w:rFonts w:ascii="Courier New" w:hAnsi="Courier New" w:cs="Courier New"/>
                <w:color w:val="000000"/>
              </w:rPr>
            </w:pPr>
          </w:p>
        </w:tc>
        <w:tc>
          <w:tcPr>
            <w:tcW w:w="850" w:type="dxa"/>
            <w:vAlign w:val="center"/>
          </w:tcPr>
          <w:p w:rsidR="00DE49D5" w:rsidRPr="00707BD5" w:rsidRDefault="00DE49D5" w:rsidP="00B94497">
            <w:pPr>
              <w:jc w:val="center"/>
              <w:rPr>
                <w:rFonts w:ascii="Courier New" w:hAnsi="Courier New" w:cs="Courier New"/>
                <w:color w:val="000000"/>
              </w:rPr>
            </w:pPr>
          </w:p>
        </w:tc>
        <w:tc>
          <w:tcPr>
            <w:tcW w:w="851" w:type="dxa"/>
            <w:vAlign w:val="center"/>
          </w:tcPr>
          <w:p w:rsidR="00DE49D5" w:rsidRPr="00707BD5" w:rsidRDefault="00DE49D5" w:rsidP="00B94497">
            <w:pPr>
              <w:jc w:val="center"/>
              <w:rPr>
                <w:rFonts w:ascii="Courier New" w:hAnsi="Courier New" w:cs="Courier New"/>
                <w:color w:val="000000"/>
              </w:rPr>
            </w:pPr>
          </w:p>
        </w:tc>
        <w:tc>
          <w:tcPr>
            <w:tcW w:w="1417" w:type="dxa"/>
            <w:vAlign w:val="center"/>
          </w:tcPr>
          <w:p w:rsidR="00DE49D5" w:rsidRPr="00707BD5" w:rsidRDefault="00DE49D5" w:rsidP="00B94497">
            <w:pPr>
              <w:jc w:val="center"/>
              <w:rPr>
                <w:rFonts w:ascii="Courier New" w:hAnsi="Courier New" w:cs="Courier New"/>
                <w:color w:val="000000"/>
              </w:rPr>
            </w:pPr>
          </w:p>
        </w:tc>
      </w:tr>
      <w:tr w:rsidR="00DE49D5" w:rsidRPr="00B94497" w:rsidTr="00707BD5">
        <w:trPr>
          <w:trHeight w:val="1274"/>
        </w:trPr>
        <w:tc>
          <w:tcPr>
            <w:tcW w:w="328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Организация мусорных площадок для сбора ТБО от домов частного сектора</w:t>
            </w:r>
          </w:p>
        </w:tc>
        <w:tc>
          <w:tcPr>
            <w:tcW w:w="745" w:type="dxa"/>
            <w:vAlign w:val="center"/>
          </w:tcPr>
          <w:p w:rsidR="00DE49D5" w:rsidRPr="00707BD5" w:rsidRDefault="00DE49D5" w:rsidP="00B94497">
            <w:pPr>
              <w:jc w:val="center"/>
              <w:rPr>
                <w:rFonts w:ascii="Courier New" w:hAnsi="Courier New" w:cs="Courier New"/>
                <w:color w:val="000000"/>
              </w:rPr>
            </w:pPr>
          </w:p>
        </w:tc>
        <w:tc>
          <w:tcPr>
            <w:tcW w:w="81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p>
        </w:tc>
        <w:tc>
          <w:tcPr>
            <w:tcW w:w="745" w:type="dxa"/>
            <w:vAlign w:val="center"/>
          </w:tcPr>
          <w:p w:rsidR="00DE49D5" w:rsidRPr="00707BD5" w:rsidRDefault="00DE49D5" w:rsidP="00B94497">
            <w:pPr>
              <w:jc w:val="center"/>
              <w:rPr>
                <w:rFonts w:ascii="Courier New" w:hAnsi="Courier New" w:cs="Courier New"/>
                <w:color w:val="000000"/>
              </w:rPr>
            </w:pPr>
          </w:p>
        </w:tc>
        <w:tc>
          <w:tcPr>
            <w:tcW w:w="815" w:type="dxa"/>
            <w:vAlign w:val="center"/>
          </w:tcPr>
          <w:p w:rsidR="00DE49D5" w:rsidRPr="00707BD5" w:rsidRDefault="00DE49D5" w:rsidP="00B94497">
            <w:pPr>
              <w:jc w:val="center"/>
              <w:rPr>
                <w:rFonts w:ascii="Courier New" w:hAnsi="Courier New" w:cs="Courier New"/>
                <w:color w:val="000000"/>
              </w:rPr>
            </w:pPr>
          </w:p>
        </w:tc>
        <w:tc>
          <w:tcPr>
            <w:tcW w:w="850" w:type="dxa"/>
            <w:vAlign w:val="center"/>
          </w:tcPr>
          <w:p w:rsidR="00DE49D5" w:rsidRPr="00707BD5" w:rsidRDefault="00DE49D5" w:rsidP="00B94497">
            <w:pPr>
              <w:jc w:val="center"/>
              <w:rPr>
                <w:rFonts w:ascii="Courier New" w:hAnsi="Courier New" w:cs="Courier New"/>
                <w:color w:val="000000"/>
              </w:rPr>
            </w:pPr>
          </w:p>
        </w:tc>
        <w:tc>
          <w:tcPr>
            <w:tcW w:w="851" w:type="dxa"/>
            <w:vAlign w:val="center"/>
          </w:tcPr>
          <w:p w:rsidR="00DE49D5" w:rsidRPr="00707BD5" w:rsidRDefault="00DE49D5" w:rsidP="00B94497">
            <w:pPr>
              <w:jc w:val="center"/>
              <w:rPr>
                <w:rFonts w:ascii="Courier New" w:hAnsi="Courier New" w:cs="Courier New"/>
                <w:color w:val="000000"/>
              </w:rPr>
            </w:pPr>
          </w:p>
        </w:tc>
        <w:tc>
          <w:tcPr>
            <w:tcW w:w="1417" w:type="dxa"/>
            <w:vAlign w:val="center"/>
          </w:tcPr>
          <w:p w:rsidR="00DE49D5" w:rsidRPr="00707BD5" w:rsidRDefault="00DE49D5" w:rsidP="00B94497">
            <w:pPr>
              <w:jc w:val="center"/>
              <w:rPr>
                <w:rFonts w:ascii="Courier New" w:hAnsi="Courier New" w:cs="Courier New"/>
                <w:color w:val="000000"/>
              </w:rPr>
            </w:pPr>
          </w:p>
        </w:tc>
      </w:tr>
      <w:tr w:rsidR="00DE49D5" w:rsidRPr="00B94497" w:rsidTr="00707BD5">
        <w:trPr>
          <w:trHeight w:val="824"/>
        </w:trPr>
        <w:tc>
          <w:tcPr>
            <w:tcW w:w="328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Строительство полигона ТБО</w:t>
            </w:r>
          </w:p>
        </w:tc>
        <w:tc>
          <w:tcPr>
            <w:tcW w:w="745" w:type="dxa"/>
            <w:noWrap/>
            <w:vAlign w:val="center"/>
          </w:tcPr>
          <w:p w:rsidR="00DE49D5" w:rsidRPr="00707BD5" w:rsidRDefault="00DE49D5" w:rsidP="00B94497">
            <w:pPr>
              <w:jc w:val="center"/>
              <w:rPr>
                <w:rFonts w:ascii="Courier New" w:hAnsi="Courier New" w:cs="Courier New"/>
                <w:color w:val="000000"/>
              </w:rPr>
            </w:pPr>
          </w:p>
        </w:tc>
        <w:tc>
          <w:tcPr>
            <w:tcW w:w="814" w:type="dxa"/>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noWrap/>
            <w:vAlign w:val="center"/>
          </w:tcPr>
          <w:p w:rsidR="00DE49D5" w:rsidRPr="00707BD5" w:rsidRDefault="00DE49D5" w:rsidP="00B94497">
            <w:pPr>
              <w:jc w:val="center"/>
              <w:rPr>
                <w:rFonts w:ascii="Courier New" w:hAnsi="Courier New" w:cs="Courier New"/>
                <w:color w:val="000000"/>
              </w:rPr>
            </w:pPr>
          </w:p>
        </w:tc>
        <w:tc>
          <w:tcPr>
            <w:tcW w:w="745" w:type="dxa"/>
            <w:noWrap/>
            <w:vAlign w:val="center"/>
          </w:tcPr>
          <w:p w:rsidR="00DE49D5" w:rsidRPr="00707BD5" w:rsidRDefault="00DE49D5" w:rsidP="00B94497">
            <w:pPr>
              <w:jc w:val="center"/>
              <w:rPr>
                <w:rFonts w:ascii="Courier New" w:hAnsi="Courier New" w:cs="Courier New"/>
                <w:color w:val="000000"/>
              </w:rPr>
            </w:pPr>
          </w:p>
        </w:tc>
        <w:tc>
          <w:tcPr>
            <w:tcW w:w="815" w:type="dxa"/>
            <w:noWrap/>
            <w:vAlign w:val="center"/>
          </w:tcPr>
          <w:p w:rsidR="00DE49D5" w:rsidRPr="00707BD5" w:rsidRDefault="00DE49D5" w:rsidP="00B94497">
            <w:pPr>
              <w:jc w:val="center"/>
              <w:rPr>
                <w:rFonts w:ascii="Courier New" w:hAnsi="Courier New" w:cs="Courier New"/>
                <w:color w:val="000000"/>
              </w:rPr>
            </w:pPr>
          </w:p>
        </w:tc>
        <w:tc>
          <w:tcPr>
            <w:tcW w:w="850" w:type="dxa"/>
            <w:noWrap/>
            <w:vAlign w:val="center"/>
          </w:tcPr>
          <w:p w:rsidR="00DE49D5" w:rsidRPr="00707BD5" w:rsidRDefault="00DE49D5" w:rsidP="00B94497">
            <w:pPr>
              <w:jc w:val="center"/>
              <w:rPr>
                <w:rFonts w:ascii="Courier New" w:hAnsi="Courier New" w:cs="Courier New"/>
                <w:color w:val="000000"/>
              </w:rPr>
            </w:pPr>
          </w:p>
        </w:tc>
        <w:tc>
          <w:tcPr>
            <w:tcW w:w="851" w:type="dxa"/>
            <w:noWrap/>
            <w:vAlign w:val="center"/>
          </w:tcPr>
          <w:p w:rsidR="00DE49D5" w:rsidRPr="00707BD5" w:rsidRDefault="00DE49D5" w:rsidP="00B94497">
            <w:pPr>
              <w:jc w:val="center"/>
              <w:rPr>
                <w:rFonts w:ascii="Courier New" w:hAnsi="Courier New" w:cs="Courier New"/>
                <w:color w:val="000000"/>
              </w:rPr>
            </w:pPr>
          </w:p>
        </w:tc>
        <w:tc>
          <w:tcPr>
            <w:tcW w:w="1417" w:type="dxa"/>
            <w:noWrap/>
            <w:vAlign w:val="center"/>
          </w:tcPr>
          <w:p w:rsidR="00DE49D5" w:rsidRPr="00707BD5" w:rsidRDefault="00DE49D5" w:rsidP="00B94497">
            <w:pPr>
              <w:jc w:val="center"/>
              <w:rPr>
                <w:rFonts w:ascii="Courier New" w:hAnsi="Courier New" w:cs="Courier New"/>
                <w:color w:val="000000"/>
              </w:rPr>
            </w:pPr>
          </w:p>
        </w:tc>
      </w:tr>
    </w:tbl>
    <w:p w:rsidR="00DE49D5" w:rsidRPr="00B94497" w:rsidRDefault="00DE49D5" w:rsidP="00B94497">
      <w:pPr>
        <w:spacing w:line="306" w:lineRule="auto"/>
        <w:jc w:val="both"/>
        <w:rPr>
          <w:rFonts w:ascii="Arial" w:hAnsi="Arial" w:cs="Arial"/>
        </w:rPr>
      </w:pPr>
    </w:p>
    <w:p w:rsidR="00DE49D5" w:rsidRPr="00B94497" w:rsidRDefault="00DE49D5" w:rsidP="00B94497">
      <w:pPr>
        <w:spacing w:line="306" w:lineRule="auto"/>
        <w:jc w:val="both"/>
        <w:rPr>
          <w:rFonts w:ascii="Arial" w:hAnsi="Arial" w:cs="Arial"/>
        </w:rPr>
      </w:pPr>
      <w:r w:rsidRPr="00B94497">
        <w:rPr>
          <w:rFonts w:ascii="Arial" w:hAnsi="Arial" w:cs="Arial"/>
        </w:rPr>
        <w:t>Целевые показатели, которые планируется достичь реализацией мероприятий, направленных на развитие систем коммунальной инфраструктуры (см. выше табл. 4.1 – 4.5), представлены в Таблице 4.6 отдельно по каждой системе коммунальной инфраструктуры.</w:t>
      </w:r>
    </w:p>
    <w:p w:rsidR="00DE49D5" w:rsidRPr="00B94497" w:rsidRDefault="00DE49D5" w:rsidP="00B94497">
      <w:pPr>
        <w:spacing w:line="5" w:lineRule="exact"/>
        <w:rPr>
          <w:rFonts w:ascii="Arial" w:hAnsi="Arial" w:cs="Arial"/>
        </w:rPr>
      </w:pPr>
    </w:p>
    <w:p w:rsidR="00DE49D5" w:rsidRPr="00B94497" w:rsidRDefault="00DE49D5" w:rsidP="00B94497">
      <w:pPr>
        <w:spacing w:line="322" w:lineRule="auto"/>
        <w:jc w:val="both"/>
        <w:rPr>
          <w:rFonts w:ascii="Arial" w:hAnsi="Arial" w:cs="Arial"/>
        </w:rPr>
      </w:pPr>
      <w:r w:rsidRPr="00B94497">
        <w:rPr>
          <w:rFonts w:ascii="Arial" w:hAnsi="Arial" w:cs="Arial"/>
        </w:rPr>
        <w:t>Обоснование данных целевых показателей по всем системам коммунальной инфраструктуры поселения представлено ниже в разделе 6.2. настоящей Программы, и отдельно по каждой системе - в разделе 6.5. Программы.</w:t>
      </w:r>
    </w:p>
    <w:p w:rsidR="00DE49D5" w:rsidRPr="00B94497" w:rsidRDefault="00DE49D5" w:rsidP="00B94497">
      <w:pPr>
        <w:rPr>
          <w:rFonts w:ascii="Arial" w:hAnsi="Arial" w:cs="Arial"/>
        </w:rPr>
        <w:sectPr w:rsidR="00DE49D5" w:rsidRPr="00B94497" w:rsidSect="00707BD5">
          <w:pgSz w:w="11904" w:h="16840"/>
          <w:pgMar w:top="820" w:right="847" w:bottom="860" w:left="449" w:header="0" w:footer="0" w:gutter="0"/>
          <w:cols w:space="0" w:equalWidth="0">
            <w:col w:w="10608"/>
          </w:cols>
          <w:docGrid w:linePitch="360"/>
        </w:sectPr>
      </w:pPr>
    </w:p>
    <w:p w:rsidR="00DE49D5" w:rsidRDefault="00DE49D5" w:rsidP="00707BD5">
      <w:pPr>
        <w:spacing w:line="240" w:lineRule="atLeast"/>
        <w:jc w:val="right"/>
        <w:rPr>
          <w:rFonts w:ascii="Arial" w:hAnsi="Arial" w:cs="Arial"/>
        </w:rPr>
      </w:pPr>
      <w:bookmarkStart w:id="23" w:name="page31"/>
      <w:bookmarkStart w:id="24" w:name="page32"/>
      <w:bookmarkEnd w:id="23"/>
      <w:bookmarkEnd w:id="24"/>
      <w:r w:rsidRPr="00B94497">
        <w:rPr>
          <w:rFonts w:ascii="Arial" w:hAnsi="Arial" w:cs="Arial"/>
        </w:rPr>
        <w:t>Таблица. 4.6</w:t>
      </w:r>
    </w:p>
    <w:p w:rsidR="00DE49D5" w:rsidRDefault="00DE49D5" w:rsidP="00CB44F2">
      <w:pPr>
        <w:spacing w:line="240" w:lineRule="atLeast"/>
        <w:jc w:val="center"/>
        <w:rPr>
          <w:rFonts w:ascii="Arial" w:hAnsi="Arial" w:cs="Arial"/>
        </w:rPr>
      </w:pPr>
      <w:r w:rsidRPr="00B94497">
        <w:rPr>
          <w:rFonts w:ascii="Arial" w:hAnsi="Arial" w:cs="Arial"/>
        </w:rPr>
        <w:t xml:space="preserve">- Перечень целевых показателей развития централизованных систем </w:t>
      </w:r>
      <w:r w:rsidRPr="00B94497">
        <w:rPr>
          <w:rFonts w:ascii="Arial" w:hAnsi="Arial" w:cs="Arial"/>
          <w:b/>
          <w:i/>
          <w:u w:val="single"/>
        </w:rPr>
        <w:t>теплоснабжения</w:t>
      </w:r>
      <w:r w:rsidRPr="00B94497">
        <w:rPr>
          <w:rFonts w:ascii="Arial" w:hAnsi="Arial" w:cs="Arial"/>
        </w:rPr>
        <w:t xml:space="preserve"> МО «Егоровск», их существующие и прогнозные значения</w:t>
      </w:r>
    </w:p>
    <w:p w:rsidR="00DE49D5" w:rsidRPr="00B94497" w:rsidRDefault="00DE49D5" w:rsidP="00CB44F2">
      <w:pPr>
        <w:spacing w:line="240" w:lineRule="atLeast"/>
        <w:jc w:val="center"/>
        <w:rPr>
          <w:rFonts w:ascii="Arial" w:hAnsi="Arial" w:cs="Arial"/>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3"/>
        <w:gridCol w:w="1234"/>
        <w:gridCol w:w="851"/>
        <w:gridCol w:w="850"/>
        <w:gridCol w:w="851"/>
        <w:gridCol w:w="850"/>
        <w:gridCol w:w="851"/>
        <w:gridCol w:w="850"/>
        <w:gridCol w:w="851"/>
        <w:gridCol w:w="1417"/>
      </w:tblGrid>
      <w:tr w:rsidR="00DE49D5" w:rsidRPr="00B94497" w:rsidTr="00707BD5">
        <w:trPr>
          <w:trHeight w:val="315"/>
          <w:tblHeader/>
        </w:trPr>
        <w:tc>
          <w:tcPr>
            <w:tcW w:w="2593" w:type="dxa"/>
            <w:vMerge w:val="restart"/>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Целевой показатель</w:t>
            </w:r>
          </w:p>
        </w:tc>
        <w:tc>
          <w:tcPr>
            <w:tcW w:w="1234" w:type="dxa"/>
            <w:vMerge w:val="restart"/>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Ед. изм</w:t>
            </w:r>
          </w:p>
        </w:tc>
        <w:tc>
          <w:tcPr>
            <w:tcW w:w="7371" w:type="dxa"/>
            <w:gridSpan w:val="8"/>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Значение целевого показателя</w:t>
            </w:r>
          </w:p>
        </w:tc>
      </w:tr>
      <w:tr w:rsidR="00DE49D5" w:rsidRPr="00B94497" w:rsidTr="00707BD5">
        <w:trPr>
          <w:trHeight w:val="315"/>
          <w:tblHeader/>
        </w:trPr>
        <w:tc>
          <w:tcPr>
            <w:tcW w:w="2593" w:type="dxa"/>
            <w:vMerge/>
            <w:vAlign w:val="center"/>
          </w:tcPr>
          <w:p w:rsidR="00DE49D5" w:rsidRPr="00707BD5" w:rsidRDefault="00DE49D5" w:rsidP="00B94497">
            <w:pPr>
              <w:rPr>
                <w:rFonts w:ascii="Courier New" w:hAnsi="Courier New" w:cs="Courier New"/>
                <w:b/>
                <w:color w:val="000000"/>
              </w:rPr>
            </w:pPr>
          </w:p>
        </w:tc>
        <w:tc>
          <w:tcPr>
            <w:tcW w:w="1234" w:type="dxa"/>
            <w:vMerge/>
            <w:vAlign w:val="center"/>
          </w:tcPr>
          <w:p w:rsidR="00DE49D5" w:rsidRPr="00707BD5" w:rsidRDefault="00DE49D5" w:rsidP="00B94497">
            <w:pPr>
              <w:rPr>
                <w:rFonts w:ascii="Courier New" w:hAnsi="Courier New" w:cs="Courier New"/>
                <w:b/>
                <w:color w:val="000000"/>
              </w:rPr>
            </w:pPr>
          </w:p>
        </w:tc>
        <w:tc>
          <w:tcPr>
            <w:tcW w:w="5954" w:type="dxa"/>
            <w:gridSpan w:val="7"/>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Первая очередь, 2016-2022 гг</w:t>
            </w:r>
          </w:p>
        </w:tc>
        <w:tc>
          <w:tcPr>
            <w:tcW w:w="1417" w:type="dxa"/>
            <w:vMerge w:val="restart"/>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Расчетный срок, 2032</w:t>
            </w:r>
          </w:p>
        </w:tc>
      </w:tr>
      <w:tr w:rsidR="00DE49D5" w:rsidRPr="00B94497" w:rsidTr="00707BD5">
        <w:trPr>
          <w:trHeight w:val="315"/>
          <w:tblHeader/>
        </w:trPr>
        <w:tc>
          <w:tcPr>
            <w:tcW w:w="2593" w:type="dxa"/>
            <w:vMerge/>
            <w:vAlign w:val="center"/>
          </w:tcPr>
          <w:p w:rsidR="00DE49D5" w:rsidRPr="00707BD5" w:rsidRDefault="00DE49D5" w:rsidP="00B94497">
            <w:pPr>
              <w:rPr>
                <w:rFonts w:ascii="Courier New" w:hAnsi="Courier New" w:cs="Courier New"/>
                <w:color w:val="000000"/>
              </w:rPr>
            </w:pPr>
          </w:p>
        </w:tc>
        <w:tc>
          <w:tcPr>
            <w:tcW w:w="1234" w:type="dxa"/>
            <w:vMerge/>
            <w:vAlign w:val="center"/>
          </w:tcPr>
          <w:p w:rsidR="00DE49D5" w:rsidRPr="00707BD5" w:rsidRDefault="00DE49D5" w:rsidP="00B94497">
            <w:pPr>
              <w:rPr>
                <w:rFonts w:ascii="Courier New" w:hAnsi="Courier New" w:cs="Courier New"/>
                <w:color w:val="000000"/>
              </w:rPr>
            </w:pPr>
          </w:p>
        </w:tc>
        <w:tc>
          <w:tcPr>
            <w:tcW w:w="851"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2016 г.</w:t>
            </w:r>
          </w:p>
        </w:tc>
        <w:tc>
          <w:tcPr>
            <w:tcW w:w="8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2017 г.</w:t>
            </w:r>
          </w:p>
        </w:tc>
        <w:tc>
          <w:tcPr>
            <w:tcW w:w="851"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2018 г.</w:t>
            </w:r>
          </w:p>
        </w:tc>
        <w:tc>
          <w:tcPr>
            <w:tcW w:w="8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2019 г.</w:t>
            </w:r>
          </w:p>
        </w:tc>
        <w:tc>
          <w:tcPr>
            <w:tcW w:w="851"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2020 г.</w:t>
            </w:r>
          </w:p>
        </w:tc>
        <w:tc>
          <w:tcPr>
            <w:tcW w:w="8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2021 г.</w:t>
            </w:r>
          </w:p>
        </w:tc>
        <w:tc>
          <w:tcPr>
            <w:tcW w:w="851"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2022 г.</w:t>
            </w:r>
          </w:p>
        </w:tc>
        <w:tc>
          <w:tcPr>
            <w:tcW w:w="1417" w:type="dxa"/>
            <w:vMerge/>
            <w:vAlign w:val="center"/>
          </w:tcPr>
          <w:p w:rsidR="00DE49D5" w:rsidRPr="00707BD5" w:rsidRDefault="00DE49D5" w:rsidP="00B94497">
            <w:pPr>
              <w:rPr>
                <w:rFonts w:ascii="Courier New" w:hAnsi="Courier New" w:cs="Courier New"/>
                <w:b/>
                <w:bCs/>
                <w:color w:val="000000"/>
              </w:rPr>
            </w:pPr>
          </w:p>
        </w:tc>
      </w:tr>
      <w:tr w:rsidR="00DE49D5" w:rsidRPr="00B94497" w:rsidTr="00707BD5">
        <w:trPr>
          <w:trHeight w:val="315"/>
        </w:trPr>
        <w:tc>
          <w:tcPr>
            <w:tcW w:w="11198" w:type="dxa"/>
            <w:gridSpan w:val="10"/>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Надёжность (бесперебойность) снабжения услугой</w:t>
            </w:r>
          </w:p>
        </w:tc>
      </w:tr>
      <w:tr w:rsidR="00DE49D5" w:rsidRPr="00B94497" w:rsidTr="00707BD5">
        <w:trPr>
          <w:trHeight w:val="608"/>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Аварийность систем коммунальной инфраструктуры</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ед./км</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r>
      <w:tr w:rsidR="00DE49D5" w:rsidRPr="00B94497" w:rsidTr="00707BD5">
        <w:trPr>
          <w:trHeight w:val="1044"/>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Продолжительность (бесперебойность) поставки товаров и услуг</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час/день</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r>
      <w:tr w:rsidR="00DE49D5" w:rsidRPr="00B94497" w:rsidTr="00707BD5">
        <w:trPr>
          <w:trHeight w:val="377"/>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Уровень потерь</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r>
      <w:tr w:rsidR="00DE49D5" w:rsidRPr="00B94497" w:rsidTr="00707BD5">
        <w:trPr>
          <w:trHeight w:val="630"/>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Коэффициент потерь</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Гкал/км</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r>
      <w:tr w:rsidR="00DE49D5" w:rsidRPr="00B94497" w:rsidTr="00707BD5">
        <w:trPr>
          <w:trHeight w:val="664"/>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Протяжённость сетей, нуждающихся в замене</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км</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w:t>
            </w:r>
          </w:p>
        </w:tc>
      </w:tr>
      <w:tr w:rsidR="00DE49D5" w:rsidRPr="00B94497" w:rsidTr="00707BD5">
        <w:trPr>
          <w:trHeight w:val="315"/>
        </w:trPr>
        <w:tc>
          <w:tcPr>
            <w:tcW w:w="11198" w:type="dxa"/>
            <w:gridSpan w:val="10"/>
            <w:vAlign w:val="center"/>
          </w:tcPr>
          <w:p w:rsidR="00DE49D5" w:rsidRPr="007E018B" w:rsidRDefault="00DE49D5" w:rsidP="00B94497">
            <w:pPr>
              <w:jc w:val="center"/>
              <w:rPr>
                <w:rFonts w:ascii="Courier New" w:hAnsi="Courier New" w:cs="Courier New"/>
                <w:b/>
                <w:color w:val="000000"/>
              </w:rPr>
            </w:pPr>
            <w:r w:rsidRPr="007E018B">
              <w:rPr>
                <w:rFonts w:ascii="Courier New" w:hAnsi="Courier New" w:cs="Courier New"/>
                <w:b/>
                <w:color w:val="000000"/>
                <w:sz w:val="22"/>
                <w:szCs w:val="22"/>
              </w:rPr>
              <w:t>Доступность услуги для потребителей</w:t>
            </w:r>
          </w:p>
        </w:tc>
      </w:tr>
      <w:tr w:rsidR="00DE49D5" w:rsidRPr="00B94497" w:rsidTr="00707BD5">
        <w:trPr>
          <w:trHeight w:val="1218"/>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Доля потребителей в</w:t>
            </w:r>
            <w:r w:rsidRPr="00707BD5">
              <w:rPr>
                <w:rFonts w:ascii="Courier New" w:hAnsi="Courier New" w:cs="Courier New"/>
                <w:color w:val="000000"/>
                <w:sz w:val="22"/>
                <w:szCs w:val="22"/>
              </w:rPr>
              <w:br/>
              <w:t>жилых домах,</w:t>
            </w:r>
            <w:r w:rsidRPr="00707BD5">
              <w:rPr>
                <w:rFonts w:ascii="Courier New" w:hAnsi="Courier New" w:cs="Courier New"/>
                <w:color w:val="000000"/>
                <w:sz w:val="22"/>
                <w:szCs w:val="22"/>
              </w:rPr>
              <w:br/>
              <w:t>обеспеченных доступом</w:t>
            </w:r>
            <w:r w:rsidRPr="00707BD5">
              <w:rPr>
                <w:rFonts w:ascii="Courier New" w:hAnsi="Courier New" w:cs="Courier New"/>
                <w:color w:val="000000"/>
                <w:sz w:val="22"/>
                <w:szCs w:val="22"/>
              </w:rPr>
              <w:br/>
              <w:t>к услуге</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r>
      <w:tr w:rsidR="00DE49D5" w:rsidRPr="00B94497" w:rsidTr="00707BD5">
        <w:trPr>
          <w:trHeight w:val="696"/>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Удельное</w:t>
            </w:r>
            <w:r w:rsidRPr="00707BD5">
              <w:rPr>
                <w:rFonts w:ascii="Courier New" w:hAnsi="Courier New" w:cs="Courier New"/>
                <w:color w:val="000000"/>
                <w:sz w:val="22"/>
                <w:szCs w:val="22"/>
              </w:rPr>
              <w:br/>
              <w:t>теплопотребление</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Гкал/чел</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r>
      <w:tr w:rsidR="00DE49D5" w:rsidRPr="00B94497" w:rsidTr="00707BD5">
        <w:trPr>
          <w:trHeight w:val="315"/>
        </w:trPr>
        <w:tc>
          <w:tcPr>
            <w:tcW w:w="11198" w:type="dxa"/>
            <w:gridSpan w:val="10"/>
            <w:vAlign w:val="center"/>
          </w:tcPr>
          <w:p w:rsidR="00DE49D5" w:rsidRPr="007E018B" w:rsidRDefault="00DE49D5" w:rsidP="00B94497">
            <w:pPr>
              <w:jc w:val="center"/>
              <w:rPr>
                <w:rFonts w:ascii="Courier New" w:hAnsi="Courier New" w:cs="Courier New"/>
                <w:b/>
                <w:color w:val="000000"/>
              </w:rPr>
            </w:pPr>
            <w:r w:rsidRPr="007E018B">
              <w:rPr>
                <w:rFonts w:ascii="Courier New" w:hAnsi="Courier New" w:cs="Courier New"/>
                <w:b/>
                <w:color w:val="000000"/>
                <w:sz w:val="22"/>
                <w:szCs w:val="22"/>
              </w:rPr>
              <w:t>Экономическая эффективность деятельности</w:t>
            </w:r>
          </w:p>
        </w:tc>
      </w:tr>
      <w:tr w:rsidR="00DE49D5" w:rsidRPr="00B94497" w:rsidTr="00707BD5">
        <w:trPr>
          <w:trHeight w:val="1222"/>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Трудоемкость</w:t>
            </w:r>
            <w:r w:rsidRPr="00707BD5">
              <w:rPr>
                <w:rFonts w:ascii="Courier New" w:hAnsi="Courier New" w:cs="Courier New"/>
                <w:color w:val="000000"/>
                <w:sz w:val="22"/>
                <w:szCs w:val="22"/>
              </w:rPr>
              <w:br/>
              <w:t>производства</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чел/км</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r>
      <w:tr w:rsidR="00DE49D5" w:rsidRPr="00B94497" w:rsidTr="00707BD5">
        <w:trPr>
          <w:trHeight w:val="578"/>
        </w:trPr>
        <w:tc>
          <w:tcPr>
            <w:tcW w:w="259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Производительность</w:t>
            </w:r>
            <w:r w:rsidRPr="00707BD5">
              <w:rPr>
                <w:rFonts w:ascii="Courier New" w:hAnsi="Courier New" w:cs="Courier New"/>
                <w:color w:val="000000"/>
                <w:sz w:val="22"/>
                <w:szCs w:val="22"/>
              </w:rPr>
              <w:br/>
              <w:t>труда</w:t>
            </w:r>
          </w:p>
        </w:tc>
        <w:tc>
          <w:tcPr>
            <w:tcW w:w="1234"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Гкал./чел.</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851"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c>
          <w:tcPr>
            <w:tcW w:w="1417" w:type="dxa"/>
            <w:vAlign w:val="center"/>
          </w:tcPr>
          <w:p w:rsidR="00DE49D5" w:rsidRPr="007E018B" w:rsidRDefault="00DE49D5" w:rsidP="00B94497">
            <w:pPr>
              <w:jc w:val="center"/>
              <w:rPr>
                <w:rFonts w:ascii="Courier New" w:hAnsi="Courier New" w:cs="Courier New"/>
                <w:color w:val="000000"/>
              </w:rPr>
            </w:pPr>
            <w:r w:rsidRPr="007E018B">
              <w:rPr>
                <w:rFonts w:ascii="Courier New" w:hAnsi="Courier New" w:cs="Courier New"/>
                <w:color w:val="000000"/>
                <w:sz w:val="22"/>
                <w:szCs w:val="22"/>
              </w:rPr>
              <w:t>0</w:t>
            </w:r>
          </w:p>
        </w:tc>
      </w:tr>
    </w:tbl>
    <w:p w:rsidR="00DE49D5" w:rsidRPr="00B94497" w:rsidRDefault="00DE49D5" w:rsidP="00B94497">
      <w:pPr>
        <w:rPr>
          <w:rFonts w:ascii="Arial" w:hAnsi="Arial" w:cs="Arial"/>
          <w:b/>
          <w:w w:val="99"/>
        </w:rPr>
        <w:sectPr w:rsidR="00DE49D5" w:rsidRPr="00B94497" w:rsidSect="00707BD5">
          <w:pgSz w:w="11904" w:h="16840"/>
          <w:pgMar w:top="740" w:right="705" w:bottom="500" w:left="405" w:header="0" w:footer="0" w:gutter="0"/>
          <w:cols w:space="0" w:equalWidth="0">
            <w:col w:w="10794"/>
          </w:cols>
          <w:docGrid w:linePitch="360"/>
        </w:sectPr>
      </w:pPr>
    </w:p>
    <w:p w:rsidR="00DE49D5" w:rsidRDefault="00DE49D5" w:rsidP="00707BD5">
      <w:pPr>
        <w:spacing w:line="240" w:lineRule="atLeast"/>
        <w:jc w:val="right"/>
        <w:rPr>
          <w:rFonts w:ascii="Arial" w:hAnsi="Arial" w:cs="Arial"/>
        </w:rPr>
      </w:pPr>
      <w:bookmarkStart w:id="25" w:name="page33"/>
      <w:bookmarkStart w:id="26" w:name="page34"/>
      <w:bookmarkEnd w:id="25"/>
      <w:bookmarkEnd w:id="26"/>
      <w:r w:rsidRPr="00B94497">
        <w:rPr>
          <w:rFonts w:ascii="Arial" w:hAnsi="Arial" w:cs="Arial"/>
        </w:rPr>
        <w:t>Таблица 4.7</w:t>
      </w:r>
    </w:p>
    <w:p w:rsidR="00DE49D5" w:rsidRDefault="00DE49D5" w:rsidP="00CB44F2">
      <w:pPr>
        <w:spacing w:line="240" w:lineRule="atLeast"/>
        <w:jc w:val="center"/>
        <w:rPr>
          <w:rFonts w:ascii="Arial" w:hAnsi="Arial" w:cs="Arial"/>
        </w:rPr>
      </w:pPr>
      <w:r w:rsidRPr="00B94497">
        <w:rPr>
          <w:rFonts w:ascii="Arial" w:hAnsi="Arial" w:cs="Arial"/>
        </w:rPr>
        <w:t xml:space="preserve">- Перечень целевых показателей развития централизованных систем </w:t>
      </w:r>
      <w:r w:rsidRPr="00B94497">
        <w:rPr>
          <w:rFonts w:ascii="Arial" w:hAnsi="Arial" w:cs="Arial"/>
          <w:b/>
          <w:i/>
          <w:u w:val="single"/>
        </w:rPr>
        <w:t>холодного водоснабжения</w:t>
      </w:r>
      <w:r w:rsidRPr="00B94497">
        <w:rPr>
          <w:rFonts w:ascii="Arial" w:hAnsi="Arial" w:cs="Arial"/>
        </w:rPr>
        <w:t xml:space="preserve"> МО «Егоровск», их существующие и прогнозные значения</w:t>
      </w:r>
    </w:p>
    <w:p w:rsidR="00DE49D5" w:rsidRPr="00B94497" w:rsidRDefault="00DE49D5" w:rsidP="00CB44F2">
      <w:pPr>
        <w:spacing w:line="240" w:lineRule="atLeast"/>
        <w:jc w:val="center"/>
        <w:rPr>
          <w:rFonts w:ascii="Arial" w:hAnsi="Arial" w:cs="Arial"/>
        </w:rPr>
      </w:pPr>
    </w:p>
    <w:tbl>
      <w:tblPr>
        <w:tblW w:w="10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5"/>
        <w:gridCol w:w="1033"/>
        <w:gridCol w:w="992"/>
        <w:gridCol w:w="745"/>
        <w:gridCol w:w="850"/>
        <w:gridCol w:w="1060"/>
        <w:gridCol w:w="980"/>
        <w:gridCol w:w="940"/>
        <w:gridCol w:w="1040"/>
        <w:gridCol w:w="1225"/>
      </w:tblGrid>
      <w:tr w:rsidR="00DE49D5" w:rsidRPr="00B94497" w:rsidTr="007E018B">
        <w:trPr>
          <w:cantSplit/>
          <w:trHeight w:val="315"/>
          <w:tblHeader/>
        </w:trPr>
        <w:tc>
          <w:tcPr>
            <w:tcW w:w="2065" w:type="dxa"/>
            <w:vMerge w:val="restart"/>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Целевой показатель</w:t>
            </w:r>
          </w:p>
        </w:tc>
        <w:tc>
          <w:tcPr>
            <w:tcW w:w="1033" w:type="dxa"/>
            <w:vMerge w:val="restart"/>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Ед. изм</w:t>
            </w:r>
          </w:p>
        </w:tc>
        <w:tc>
          <w:tcPr>
            <w:tcW w:w="7832" w:type="dxa"/>
            <w:gridSpan w:val="8"/>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Значение целевого показателя</w:t>
            </w:r>
          </w:p>
        </w:tc>
      </w:tr>
      <w:tr w:rsidR="00DE49D5" w:rsidRPr="00B94497" w:rsidTr="007E018B">
        <w:trPr>
          <w:cantSplit/>
          <w:trHeight w:val="315"/>
          <w:tblHeader/>
        </w:trPr>
        <w:tc>
          <w:tcPr>
            <w:tcW w:w="2065" w:type="dxa"/>
            <w:vMerge/>
            <w:vAlign w:val="center"/>
          </w:tcPr>
          <w:p w:rsidR="00DE49D5" w:rsidRPr="00707BD5" w:rsidRDefault="00DE49D5" w:rsidP="00B94497">
            <w:pPr>
              <w:rPr>
                <w:rFonts w:ascii="Courier New" w:hAnsi="Courier New" w:cs="Courier New"/>
                <w:b/>
                <w:color w:val="000000"/>
              </w:rPr>
            </w:pPr>
          </w:p>
        </w:tc>
        <w:tc>
          <w:tcPr>
            <w:tcW w:w="1033" w:type="dxa"/>
            <w:vMerge/>
            <w:vAlign w:val="center"/>
          </w:tcPr>
          <w:p w:rsidR="00DE49D5" w:rsidRPr="00707BD5" w:rsidRDefault="00DE49D5" w:rsidP="00B94497">
            <w:pPr>
              <w:rPr>
                <w:rFonts w:ascii="Courier New" w:hAnsi="Courier New" w:cs="Courier New"/>
                <w:b/>
                <w:color w:val="000000"/>
              </w:rPr>
            </w:pPr>
          </w:p>
        </w:tc>
        <w:tc>
          <w:tcPr>
            <w:tcW w:w="6607" w:type="dxa"/>
            <w:gridSpan w:val="7"/>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Первая очередь, 2016-2022 гг</w:t>
            </w:r>
          </w:p>
        </w:tc>
        <w:tc>
          <w:tcPr>
            <w:tcW w:w="1225" w:type="dxa"/>
            <w:vMerge w:val="restart"/>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Расчетный срок, 2032</w:t>
            </w:r>
          </w:p>
        </w:tc>
      </w:tr>
      <w:tr w:rsidR="00DE49D5" w:rsidRPr="00B94497" w:rsidTr="007E018B">
        <w:trPr>
          <w:cantSplit/>
          <w:trHeight w:val="315"/>
          <w:tblHeader/>
        </w:trPr>
        <w:tc>
          <w:tcPr>
            <w:tcW w:w="2065" w:type="dxa"/>
            <w:vMerge/>
            <w:vAlign w:val="center"/>
          </w:tcPr>
          <w:p w:rsidR="00DE49D5" w:rsidRPr="00707BD5" w:rsidRDefault="00DE49D5" w:rsidP="00B94497">
            <w:pPr>
              <w:rPr>
                <w:rFonts w:ascii="Courier New" w:hAnsi="Courier New" w:cs="Courier New"/>
                <w:color w:val="000000"/>
              </w:rPr>
            </w:pPr>
          </w:p>
        </w:tc>
        <w:tc>
          <w:tcPr>
            <w:tcW w:w="1033" w:type="dxa"/>
            <w:vMerge/>
            <w:vAlign w:val="center"/>
          </w:tcPr>
          <w:p w:rsidR="00DE49D5" w:rsidRPr="00707BD5" w:rsidRDefault="00DE49D5" w:rsidP="00B94497">
            <w:pPr>
              <w:rPr>
                <w:rFonts w:ascii="Courier New" w:hAnsi="Courier New" w:cs="Courier New"/>
                <w:color w:val="000000"/>
              </w:rPr>
            </w:pPr>
          </w:p>
        </w:tc>
        <w:tc>
          <w:tcPr>
            <w:tcW w:w="992"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2016 г.</w:t>
            </w:r>
          </w:p>
        </w:tc>
        <w:tc>
          <w:tcPr>
            <w:tcW w:w="745"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2017 г.</w:t>
            </w:r>
          </w:p>
        </w:tc>
        <w:tc>
          <w:tcPr>
            <w:tcW w:w="8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2018 г.</w:t>
            </w:r>
          </w:p>
        </w:tc>
        <w:tc>
          <w:tcPr>
            <w:tcW w:w="106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2019 г.</w:t>
            </w:r>
          </w:p>
        </w:tc>
        <w:tc>
          <w:tcPr>
            <w:tcW w:w="98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2020 г.</w:t>
            </w:r>
          </w:p>
        </w:tc>
        <w:tc>
          <w:tcPr>
            <w:tcW w:w="94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2021 г.</w:t>
            </w:r>
          </w:p>
        </w:tc>
        <w:tc>
          <w:tcPr>
            <w:tcW w:w="104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2022 г.</w:t>
            </w:r>
          </w:p>
        </w:tc>
        <w:tc>
          <w:tcPr>
            <w:tcW w:w="1225" w:type="dxa"/>
            <w:vMerge/>
            <w:vAlign w:val="center"/>
          </w:tcPr>
          <w:p w:rsidR="00DE49D5" w:rsidRPr="00707BD5" w:rsidRDefault="00DE49D5" w:rsidP="00B94497">
            <w:pPr>
              <w:rPr>
                <w:rFonts w:ascii="Courier New" w:hAnsi="Courier New" w:cs="Courier New"/>
                <w:b/>
                <w:bCs/>
                <w:color w:val="000000"/>
              </w:rPr>
            </w:pPr>
          </w:p>
        </w:tc>
      </w:tr>
      <w:tr w:rsidR="00DE49D5" w:rsidRPr="00B94497" w:rsidTr="007E018B">
        <w:trPr>
          <w:trHeight w:val="315"/>
        </w:trPr>
        <w:tc>
          <w:tcPr>
            <w:tcW w:w="10930"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Надёжность (бесперебойность) снабжения услугой</w:t>
            </w:r>
          </w:p>
        </w:tc>
      </w:tr>
      <w:tr w:rsidR="00DE49D5" w:rsidRPr="00B94497" w:rsidTr="007E018B">
        <w:trPr>
          <w:trHeight w:val="954"/>
        </w:trPr>
        <w:tc>
          <w:tcPr>
            <w:tcW w:w="206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Аварийность систем коммунальной инфраструктуры</w:t>
            </w:r>
          </w:p>
        </w:tc>
        <w:tc>
          <w:tcPr>
            <w:tcW w:w="103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ед./км</w:t>
            </w:r>
          </w:p>
        </w:tc>
        <w:tc>
          <w:tcPr>
            <w:tcW w:w="99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4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06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8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4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04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22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r>
      <w:tr w:rsidR="00DE49D5" w:rsidRPr="00B94497" w:rsidTr="007E018B">
        <w:trPr>
          <w:trHeight w:val="349"/>
        </w:trPr>
        <w:tc>
          <w:tcPr>
            <w:tcW w:w="206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Уровень потерь</w:t>
            </w:r>
          </w:p>
        </w:tc>
        <w:tc>
          <w:tcPr>
            <w:tcW w:w="103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9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4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06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8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4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04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22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r>
      <w:tr w:rsidR="00DE49D5" w:rsidRPr="00B94497" w:rsidTr="007E018B">
        <w:trPr>
          <w:trHeight w:val="315"/>
        </w:trPr>
        <w:tc>
          <w:tcPr>
            <w:tcW w:w="10930"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Сбалансированность систем коммунальной инфраструктуры</w:t>
            </w:r>
          </w:p>
        </w:tc>
      </w:tr>
      <w:tr w:rsidR="00DE49D5" w:rsidRPr="00B94497" w:rsidTr="007E018B">
        <w:trPr>
          <w:trHeight w:val="1260"/>
        </w:trPr>
        <w:tc>
          <w:tcPr>
            <w:tcW w:w="206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Обеспеченность потребления товаров и услуг приборами учета</w:t>
            </w:r>
          </w:p>
        </w:tc>
        <w:tc>
          <w:tcPr>
            <w:tcW w:w="103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9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4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106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98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94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104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122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r>
      <w:tr w:rsidR="00DE49D5" w:rsidRPr="00B94497" w:rsidTr="007E018B">
        <w:trPr>
          <w:trHeight w:val="315"/>
        </w:trPr>
        <w:tc>
          <w:tcPr>
            <w:tcW w:w="10930"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Показатели качества предоставляемых услуг</w:t>
            </w:r>
          </w:p>
        </w:tc>
      </w:tr>
      <w:tr w:rsidR="00DE49D5" w:rsidRPr="00B94497" w:rsidTr="007E018B">
        <w:trPr>
          <w:trHeight w:val="1106"/>
        </w:trPr>
        <w:tc>
          <w:tcPr>
            <w:tcW w:w="206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Соответствие качества</w:t>
            </w:r>
            <w:r w:rsidRPr="00707BD5">
              <w:rPr>
                <w:rFonts w:ascii="Courier New" w:hAnsi="Courier New" w:cs="Courier New"/>
                <w:color w:val="000000"/>
                <w:sz w:val="22"/>
                <w:szCs w:val="22"/>
              </w:rPr>
              <w:br/>
              <w:t>воды установленным</w:t>
            </w:r>
            <w:r w:rsidRPr="00707BD5">
              <w:rPr>
                <w:rFonts w:ascii="Courier New" w:hAnsi="Courier New" w:cs="Courier New"/>
                <w:color w:val="000000"/>
                <w:sz w:val="22"/>
                <w:szCs w:val="22"/>
              </w:rPr>
              <w:br/>
              <w:t>требованиям, %</w:t>
            </w:r>
          </w:p>
        </w:tc>
        <w:tc>
          <w:tcPr>
            <w:tcW w:w="103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9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60</w:t>
            </w:r>
          </w:p>
        </w:tc>
        <w:tc>
          <w:tcPr>
            <w:tcW w:w="74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60</w:t>
            </w:r>
          </w:p>
        </w:tc>
        <w:tc>
          <w:tcPr>
            <w:tcW w:w="8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60</w:t>
            </w:r>
          </w:p>
        </w:tc>
        <w:tc>
          <w:tcPr>
            <w:tcW w:w="106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80</w:t>
            </w:r>
          </w:p>
        </w:tc>
        <w:tc>
          <w:tcPr>
            <w:tcW w:w="98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94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104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122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r>
      <w:tr w:rsidR="00DE49D5" w:rsidRPr="00B94497" w:rsidTr="007E018B">
        <w:trPr>
          <w:trHeight w:val="315"/>
        </w:trPr>
        <w:tc>
          <w:tcPr>
            <w:tcW w:w="10930"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Финансово-экономические показатели</w:t>
            </w:r>
          </w:p>
        </w:tc>
      </w:tr>
      <w:tr w:rsidR="00DE49D5" w:rsidRPr="00B94497" w:rsidTr="007E018B">
        <w:trPr>
          <w:trHeight w:val="1495"/>
        </w:trPr>
        <w:tc>
          <w:tcPr>
            <w:tcW w:w="206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Доля потребителей в</w:t>
            </w:r>
            <w:r w:rsidRPr="00707BD5">
              <w:rPr>
                <w:rFonts w:ascii="Courier New" w:hAnsi="Courier New" w:cs="Courier New"/>
                <w:color w:val="000000"/>
                <w:sz w:val="22"/>
                <w:szCs w:val="22"/>
              </w:rPr>
              <w:br/>
              <w:t>жилых домах,</w:t>
            </w:r>
            <w:r w:rsidRPr="00707BD5">
              <w:rPr>
                <w:rFonts w:ascii="Courier New" w:hAnsi="Courier New" w:cs="Courier New"/>
                <w:color w:val="000000"/>
                <w:sz w:val="22"/>
                <w:szCs w:val="22"/>
              </w:rPr>
              <w:br/>
              <w:t>обеспеченных доступом</w:t>
            </w:r>
            <w:r w:rsidRPr="00707BD5">
              <w:rPr>
                <w:rFonts w:ascii="Courier New" w:hAnsi="Courier New" w:cs="Courier New"/>
                <w:color w:val="000000"/>
                <w:sz w:val="22"/>
                <w:szCs w:val="22"/>
              </w:rPr>
              <w:br/>
              <w:t>к коммунальной</w:t>
            </w:r>
            <w:r w:rsidRPr="00707BD5">
              <w:rPr>
                <w:rFonts w:ascii="Courier New" w:hAnsi="Courier New" w:cs="Courier New"/>
                <w:color w:val="000000"/>
                <w:sz w:val="22"/>
                <w:szCs w:val="22"/>
              </w:rPr>
              <w:br/>
              <w:t>инфраструктуре</w:t>
            </w:r>
          </w:p>
        </w:tc>
        <w:tc>
          <w:tcPr>
            <w:tcW w:w="103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9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45"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106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98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94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104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1225"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r>
      <w:tr w:rsidR="00DE49D5" w:rsidRPr="00B94497" w:rsidTr="007E018B">
        <w:trPr>
          <w:trHeight w:val="315"/>
        </w:trPr>
        <w:tc>
          <w:tcPr>
            <w:tcW w:w="10930"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Доступность услуги для потребителей</w:t>
            </w:r>
          </w:p>
        </w:tc>
      </w:tr>
      <w:tr w:rsidR="00DE49D5" w:rsidRPr="00B94497" w:rsidTr="007E018B">
        <w:trPr>
          <w:trHeight w:val="1329"/>
        </w:trPr>
        <w:tc>
          <w:tcPr>
            <w:tcW w:w="206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Доля потребителей в</w:t>
            </w:r>
            <w:r w:rsidRPr="00707BD5">
              <w:rPr>
                <w:rFonts w:ascii="Courier New" w:hAnsi="Courier New" w:cs="Courier New"/>
                <w:color w:val="000000"/>
                <w:sz w:val="22"/>
                <w:szCs w:val="22"/>
              </w:rPr>
              <w:br/>
              <w:t>жилых домах,</w:t>
            </w:r>
            <w:r w:rsidRPr="00707BD5">
              <w:rPr>
                <w:rFonts w:ascii="Courier New" w:hAnsi="Courier New" w:cs="Courier New"/>
                <w:color w:val="000000"/>
                <w:sz w:val="22"/>
                <w:szCs w:val="22"/>
              </w:rPr>
              <w:br/>
              <w:t>обеспеченных доступом</w:t>
            </w:r>
            <w:r w:rsidRPr="00707BD5">
              <w:rPr>
                <w:rFonts w:ascii="Courier New" w:hAnsi="Courier New" w:cs="Courier New"/>
                <w:color w:val="000000"/>
                <w:sz w:val="22"/>
                <w:szCs w:val="22"/>
              </w:rPr>
              <w:br/>
              <w:t>к коммунальной</w:t>
            </w:r>
            <w:r w:rsidRPr="00707BD5">
              <w:rPr>
                <w:rFonts w:ascii="Courier New" w:hAnsi="Courier New" w:cs="Courier New"/>
                <w:color w:val="000000"/>
                <w:sz w:val="22"/>
                <w:szCs w:val="22"/>
              </w:rPr>
              <w:br/>
              <w:t>инфраструктуре</w:t>
            </w:r>
          </w:p>
        </w:tc>
        <w:tc>
          <w:tcPr>
            <w:tcW w:w="1033"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9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45"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85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106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98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94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104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c>
          <w:tcPr>
            <w:tcW w:w="1225"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color w:val="000000"/>
                <w:sz w:val="22"/>
                <w:szCs w:val="22"/>
              </w:rPr>
              <w:t>0</w:t>
            </w:r>
          </w:p>
        </w:tc>
      </w:tr>
    </w:tbl>
    <w:p w:rsidR="00DE49D5" w:rsidRPr="00B94497" w:rsidRDefault="00DE49D5" w:rsidP="00B94497">
      <w:pPr>
        <w:rPr>
          <w:rFonts w:ascii="Arial" w:hAnsi="Arial" w:cs="Arial"/>
        </w:rPr>
        <w:sectPr w:rsidR="00DE49D5" w:rsidRPr="00B94497" w:rsidSect="00707BD5">
          <w:pgSz w:w="11904" w:h="16840"/>
          <w:pgMar w:top="740" w:right="705" w:bottom="500" w:left="449" w:header="0" w:footer="0" w:gutter="0"/>
          <w:cols w:space="0" w:equalWidth="0">
            <w:col w:w="10750"/>
          </w:cols>
          <w:docGrid w:linePitch="360"/>
        </w:sectPr>
      </w:pPr>
    </w:p>
    <w:p w:rsidR="00DE49D5" w:rsidRDefault="00DE49D5" w:rsidP="00707BD5">
      <w:pPr>
        <w:spacing w:line="240" w:lineRule="atLeast"/>
        <w:jc w:val="right"/>
        <w:rPr>
          <w:rFonts w:ascii="Arial" w:hAnsi="Arial" w:cs="Arial"/>
        </w:rPr>
      </w:pPr>
      <w:bookmarkStart w:id="27" w:name="page38"/>
      <w:bookmarkEnd w:id="27"/>
      <w:r w:rsidRPr="00B94497">
        <w:rPr>
          <w:rFonts w:ascii="Arial" w:hAnsi="Arial" w:cs="Arial"/>
        </w:rPr>
        <w:t>Таблица 4.8</w:t>
      </w:r>
    </w:p>
    <w:p w:rsidR="00DE49D5" w:rsidRDefault="00DE49D5" w:rsidP="00CB44F2">
      <w:pPr>
        <w:spacing w:line="240" w:lineRule="atLeast"/>
        <w:jc w:val="center"/>
        <w:rPr>
          <w:rFonts w:ascii="Arial" w:hAnsi="Arial" w:cs="Arial"/>
        </w:rPr>
      </w:pPr>
      <w:r w:rsidRPr="00B94497">
        <w:rPr>
          <w:rFonts w:ascii="Arial" w:hAnsi="Arial" w:cs="Arial"/>
        </w:rPr>
        <w:t xml:space="preserve">- Перечень целевых показателей развития централизованных </w:t>
      </w:r>
      <w:r w:rsidRPr="00B94497">
        <w:rPr>
          <w:rFonts w:ascii="Arial" w:hAnsi="Arial" w:cs="Arial"/>
          <w:b/>
          <w:i/>
          <w:u w:val="single"/>
        </w:rPr>
        <w:t>систем водоотведения</w:t>
      </w:r>
      <w:r w:rsidRPr="00B94497">
        <w:rPr>
          <w:rFonts w:ascii="Arial" w:hAnsi="Arial" w:cs="Arial"/>
        </w:rPr>
        <w:t xml:space="preserve"> МО «Егоровск», их существующие и прогнозные значения</w:t>
      </w:r>
    </w:p>
    <w:p w:rsidR="00DE49D5" w:rsidRPr="00B94497" w:rsidRDefault="00DE49D5" w:rsidP="00CB44F2">
      <w:pPr>
        <w:spacing w:line="240" w:lineRule="atLeast"/>
        <w:jc w:val="center"/>
        <w:rPr>
          <w:rFonts w:ascii="Arial" w:hAnsi="Arial" w:cs="Arial"/>
        </w:rPr>
      </w:pP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1"/>
        <w:gridCol w:w="1537"/>
        <w:gridCol w:w="851"/>
        <w:gridCol w:w="750"/>
        <w:gridCol w:w="902"/>
        <w:gridCol w:w="750"/>
        <w:gridCol w:w="809"/>
        <w:gridCol w:w="750"/>
        <w:gridCol w:w="750"/>
        <w:gridCol w:w="1512"/>
      </w:tblGrid>
      <w:tr w:rsidR="00DE49D5" w:rsidRPr="00B94497" w:rsidTr="00707BD5">
        <w:trPr>
          <w:cantSplit/>
          <w:trHeight w:val="315"/>
          <w:tblHeader/>
        </w:trPr>
        <w:tc>
          <w:tcPr>
            <w:tcW w:w="2461" w:type="dxa"/>
            <w:vMerge w:val="restart"/>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Целевой показатель</w:t>
            </w:r>
          </w:p>
        </w:tc>
        <w:tc>
          <w:tcPr>
            <w:tcW w:w="1537" w:type="dxa"/>
            <w:vMerge w:val="restart"/>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 xml:space="preserve">Ед. изм. </w:t>
            </w:r>
          </w:p>
        </w:tc>
        <w:tc>
          <w:tcPr>
            <w:tcW w:w="5562" w:type="dxa"/>
            <w:gridSpan w:val="7"/>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Первая очередь, 2016-2022 гг</w:t>
            </w:r>
          </w:p>
        </w:tc>
        <w:tc>
          <w:tcPr>
            <w:tcW w:w="1512" w:type="dxa"/>
            <w:vMerge w:val="restart"/>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Расчетный срок, 2032</w:t>
            </w:r>
          </w:p>
        </w:tc>
      </w:tr>
      <w:tr w:rsidR="00DE49D5" w:rsidRPr="00B94497" w:rsidTr="00707BD5">
        <w:trPr>
          <w:cantSplit/>
          <w:trHeight w:val="315"/>
          <w:tblHeader/>
        </w:trPr>
        <w:tc>
          <w:tcPr>
            <w:tcW w:w="2461" w:type="dxa"/>
            <w:vMerge/>
            <w:vAlign w:val="center"/>
          </w:tcPr>
          <w:p w:rsidR="00DE49D5" w:rsidRPr="00707BD5" w:rsidRDefault="00DE49D5" w:rsidP="00B94497">
            <w:pPr>
              <w:jc w:val="center"/>
              <w:rPr>
                <w:rFonts w:ascii="Courier New" w:hAnsi="Courier New" w:cs="Courier New"/>
                <w:color w:val="000000"/>
              </w:rPr>
            </w:pPr>
          </w:p>
        </w:tc>
        <w:tc>
          <w:tcPr>
            <w:tcW w:w="1537" w:type="dxa"/>
            <w:vMerge/>
            <w:vAlign w:val="center"/>
          </w:tcPr>
          <w:p w:rsidR="00DE49D5" w:rsidRPr="00707BD5" w:rsidRDefault="00DE49D5" w:rsidP="00B94497">
            <w:pPr>
              <w:jc w:val="center"/>
              <w:rPr>
                <w:rFonts w:ascii="Courier New" w:hAnsi="Courier New" w:cs="Courier New"/>
                <w:color w:val="000000"/>
              </w:rPr>
            </w:pPr>
          </w:p>
        </w:tc>
        <w:tc>
          <w:tcPr>
            <w:tcW w:w="851"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2016 г.</w:t>
            </w:r>
          </w:p>
        </w:tc>
        <w:tc>
          <w:tcPr>
            <w:tcW w:w="7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2017 г.</w:t>
            </w:r>
          </w:p>
        </w:tc>
        <w:tc>
          <w:tcPr>
            <w:tcW w:w="902"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2018 г.</w:t>
            </w:r>
          </w:p>
        </w:tc>
        <w:tc>
          <w:tcPr>
            <w:tcW w:w="7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2019 г.</w:t>
            </w:r>
          </w:p>
        </w:tc>
        <w:tc>
          <w:tcPr>
            <w:tcW w:w="809"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2020 г.</w:t>
            </w:r>
          </w:p>
        </w:tc>
        <w:tc>
          <w:tcPr>
            <w:tcW w:w="7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2021 г.</w:t>
            </w:r>
          </w:p>
        </w:tc>
        <w:tc>
          <w:tcPr>
            <w:tcW w:w="7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2022 г.</w:t>
            </w:r>
          </w:p>
        </w:tc>
        <w:tc>
          <w:tcPr>
            <w:tcW w:w="1512" w:type="dxa"/>
            <w:vMerge/>
            <w:vAlign w:val="center"/>
          </w:tcPr>
          <w:p w:rsidR="00DE49D5" w:rsidRPr="00707BD5" w:rsidRDefault="00DE49D5" w:rsidP="00B94497">
            <w:pPr>
              <w:rPr>
                <w:rFonts w:ascii="Courier New" w:hAnsi="Courier New" w:cs="Courier New"/>
                <w:b/>
                <w:bCs/>
                <w:color w:val="000000"/>
              </w:rPr>
            </w:pPr>
          </w:p>
        </w:tc>
      </w:tr>
      <w:tr w:rsidR="00DE49D5" w:rsidRPr="00B94497" w:rsidTr="00707BD5">
        <w:trPr>
          <w:trHeight w:val="315"/>
        </w:trPr>
        <w:tc>
          <w:tcPr>
            <w:tcW w:w="11072"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Надёжность (бесперебойность) снабжения услугой</w:t>
            </w:r>
          </w:p>
        </w:tc>
      </w:tr>
      <w:tr w:rsidR="00DE49D5" w:rsidRPr="00B94497" w:rsidTr="00707BD5">
        <w:trPr>
          <w:trHeight w:val="1076"/>
        </w:trPr>
        <w:tc>
          <w:tcPr>
            <w:tcW w:w="246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Аварийность систем коммунальной инфраструктуры</w:t>
            </w:r>
          </w:p>
        </w:tc>
        <w:tc>
          <w:tcPr>
            <w:tcW w:w="1537"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ед./км</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0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0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51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r>
      <w:tr w:rsidR="00DE49D5" w:rsidRPr="00B94497" w:rsidTr="00707BD5">
        <w:trPr>
          <w:trHeight w:val="1095"/>
        </w:trPr>
        <w:tc>
          <w:tcPr>
            <w:tcW w:w="246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Продолжительность (бесперебойность) поставки товаров и услуг</w:t>
            </w:r>
          </w:p>
        </w:tc>
        <w:tc>
          <w:tcPr>
            <w:tcW w:w="1537"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час/день</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90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0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151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r>
      <w:tr w:rsidR="00DE49D5" w:rsidRPr="00B94497" w:rsidTr="00707BD5">
        <w:trPr>
          <w:trHeight w:val="1208"/>
        </w:trPr>
        <w:tc>
          <w:tcPr>
            <w:tcW w:w="246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Износ системы коммунальной инфраструктуры</w:t>
            </w:r>
          </w:p>
        </w:tc>
        <w:tc>
          <w:tcPr>
            <w:tcW w:w="1537"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0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0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51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r>
      <w:tr w:rsidR="00DE49D5" w:rsidRPr="00B94497" w:rsidTr="00707BD5">
        <w:trPr>
          <w:trHeight w:val="923"/>
        </w:trPr>
        <w:tc>
          <w:tcPr>
            <w:tcW w:w="246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Удельный вес сетей, нуждающихся в замене</w:t>
            </w:r>
          </w:p>
        </w:tc>
        <w:tc>
          <w:tcPr>
            <w:tcW w:w="1537"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90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0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151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r>
      <w:tr w:rsidR="00DE49D5" w:rsidRPr="00B94497" w:rsidTr="00707BD5">
        <w:trPr>
          <w:trHeight w:val="315"/>
        </w:trPr>
        <w:tc>
          <w:tcPr>
            <w:tcW w:w="11072"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Доступность услуги для потребителей</w:t>
            </w:r>
          </w:p>
        </w:tc>
      </w:tr>
      <w:tr w:rsidR="00DE49D5" w:rsidRPr="00B94497" w:rsidTr="00707BD5">
        <w:trPr>
          <w:trHeight w:val="1595"/>
        </w:trPr>
        <w:tc>
          <w:tcPr>
            <w:tcW w:w="246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Доля потребителей в</w:t>
            </w:r>
            <w:r w:rsidRPr="00707BD5">
              <w:rPr>
                <w:rFonts w:ascii="Courier New" w:hAnsi="Courier New" w:cs="Courier New"/>
                <w:color w:val="000000"/>
                <w:sz w:val="22"/>
                <w:szCs w:val="22"/>
              </w:rPr>
              <w:br/>
              <w:t>жилых домах,</w:t>
            </w:r>
            <w:r w:rsidRPr="00707BD5">
              <w:rPr>
                <w:rFonts w:ascii="Courier New" w:hAnsi="Courier New" w:cs="Courier New"/>
                <w:color w:val="000000"/>
                <w:sz w:val="22"/>
                <w:szCs w:val="22"/>
              </w:rPr>
              <w:br/>
              <w:t>обеспеченных доступом</w:t>
            </w:r>
            <w:r w:rsidRPr="00707BD5">
              <w:rPr>
                <w:rFonts w:ascii="Courier New" w:hAnsi="Courier New" w:cs="Courier New"/>
                <w:color w:val="000000"/>
                <w:sz w:val="22"/>
                <w:szCs w:val="22"/>
              </w:rPr>
              <w:br/>
              <w:t>к коммунальной</w:t>
            </w:r>
            <w:r w:rsidRPr="00707BD5">
              <w:rPr>
                <w:rFonts w:ascii="Courier New" w:hAnsi="Courier New" w:cs="Courier New"/>
                <w:color w:val="000000"/>
                <w:sz w:val="22"/>
                <w:szCs w:val="22"/>
              </w:rPr>
              <w:br/>
              <w:t>инфраструктуре</w:t>
            </w:r>
          </w:p>
        </w:tc>
        <w:tc>
          <w:tcPr>
            <w:tcW w:w="1537"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90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0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151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r>
      <w:tr w:rsidR="00DE49D5" w:rsidRPr="00B94497" w:rsidTr="00707BD5">
        <w:trPr>
          <w:trHeight w:val="630"/>
        </w:trPr>
        <w:tc>
          <w:tcPr>
            <w:tcW w:w="246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Удельное</w:t>
            </w:r>
            <w:r w:rsidRPr="00707BD5">
              <w:rPr>
                <w:rFonts w:ascii="Courier New" w:hAnsi="Courier New" w:cs="Courier New"/>
                <w:color w:val="000000"/>
                <w:sz w:val="22"/>
                <w:szCs w:val="22"/>
              </w:rPr>
              <w:br/>
              <w:t>водоотведение</w:t>
            </w:r>
          </w:p>
        </w:tc>
        <w:tc>
          <w:tcPr>
            <w:tcW w:w="1537"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м3/чел.сут</w:t>
            </w:r>
          </w:p>
        </w:tc>
        <w:tc>
          <w:tcPr>
            <w:tcW w:w="85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90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0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1512"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r>
    </w:tbl>
    <w:p w:rsidR="00DE49D5" w:rsidRPr="00B94497" w:rsidRDefault="00DE49D5" w:rsidP="00B94497">
      <w:pPr>
        <w:rPr>
          <w:rFonts w:ascii="Arial" w:hAnsi="Arial" w:cs="Arial"/>
        </w:rPr>
        <w:sectPr w:rsidR="00DE49D5" w:rsidRPr="00B94497" w:rsidSect="00707BD5">
          <w:pgSz w:w="11904" w:h="16840"/>
          <w:pgMar w:top="740" w:right="847" w:bottom="500" w:left="397" w:header="0" w:footer="0" w:gutter="0"/>
          <w:cols w:space="0" w:equalWidth="0">
            <w:col w:w="10660"/>
          </w:cols>
          <w:docGrid w:linePitch="360"/>
        </w:sectPr>
      </w:pPr>
    </w:p>
    <w:p w:rsidR="00DE49D5" w:rsidRDefault="00DE49D5" w:rsidP="00707BD5">
      <w:pPr>
        <w:spacing w:line="240" w:lineRule="atLeast"/>
        <w:jc w:val="right"/>
        <w:rPr>
          <w:rFonts w:ascii="Arial" w:hAnsi="Arial" w:cs="Arial"/>
        </w:rPr>
      </w:pPr>
      <w:bookmarkStart w:id="28" w:name="page39"/>
      <w:bookmarkStart w:id="29" w:name="page41"/>
      <w:bookmarkEnd w:id="28"/>
      <w:bookmarkEnd w:id="29"/>
      <w:r w:rsidRPr="00B94497">
        <w:rPr>
          <w:rFonts w:ascii="Arial" w:hAnsi="Arial" w:cs="Arial"/>
        </w:rPr>
        <w:t xml:space="preserve">Таблица 4.9 </w:t>
      </w:r>
    </w:p>
    <w:p w:rsidR="00DE49D5" w:rsidRPr="00B94497" w:rsidRDefault="00DE49D5" w:rsidP="00CB44F2">
      <w:pPr>
        <w:spacing w:line="240" w:lineRule="atLeast"/>
        <w:jc w:val="center"/>
        <w:rPr>
          <w:rFonts w:ascii="Arial" w:hAnsi="Arial" w:cs="Arial"/>
        </w:rPr>
      </w:pPr>
      <w:r w:rsidRPr="00B94497">
        <w:rPr>
          <w:rFonts w:ascii="Arial" w:hAnsi="Arial" w:cs="Arial"/>
        </w:rPr>
        <w:t xml:space="preserve">- Перечень целевых показателей развития централизованных </w:t>
      </w:r>
      <w:r w:rsidRPr="00B94497">
        <w:rPr>
          <w:rFonts w:ascii="Arial" w:hAnsi="Arial" w:cs="Arial"/>
          <w:b/>
          <w:i/>
          <w:u w:val="single"/>
        </w:rPr>
        <w:t>систем электроснабжения</w:t>
      </w:r>
      <w:r w:rsidRPr="00B94497">
        <w:rPr>
          <w:rFonts w:ascii="Arial" w:hAnsi="Arial" w:cs="Arial"/>
        </w:rPr>
        <w:t xml:space="preserve"> МО «Егоровск», их существующие и прогнозные значения</w:t>
      </w:r>
    </w:p>
    <w:p w:rsidR="00DE49D5" w:rsidRPr="00B94497" w:rsidRDefault="00DE49D5" w:rsidP="00B94497">
      <w:pPr>
        <w:rPr>
          <w:rFonts w:ascii="Arial" w:hAnsi="Arial" w:cs="Arial"/>
        </w:rPr>
      </w:pPr>
    </w:p>
    <w:tbl>
      <w:tblPr>
        <w:tblW w:w="113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1701"/>
        <w:gridCol w:w="875"/>
        <w:gridCol w:w="811"/>
        <w:gridCol w:w="750"/>
        <w:gridCol w:w="750"/>
        <w:gridCol w:w="828"/>
        <w:gridCol w:w="750"/>
        <w:gridCol w:w="789"/>
        <w:gridCol w:w="1559"/>
      </w:tblGrid>
      <w:tr w:rsidR="00DE49D5" w:rsidRPr="00B94497" w:rsidTr="00707BD5">
        <w:trPr>
          <w:trHeight w:val="315"/>
          <w:tblHeader/>
        </w:trPr>
        <w:tc>
          <w:tcPr>
            <w:tcW w:w="2546" w:type="dxa"/>
            <w:vMerge w:val="restart"/>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Целевой показатель</w:t>
            </w:r>
          </w:p>
        </w:tc>
        <w:tc>
          <w:tcPr>
            <w:tcW w:w="1701" w:type="dxa"/>
            <w:vMerge w:val="restart"/>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Ед. изм</w:t>
            </w:r>
          </w:p>
        </w:tc>
        <w:tc>
          <w:tcPr>
            <w:tcW w:w="7112" w:type="dxa"/>
            <w:gridSpan w:val="8"/>
            <w:vAlign w:val="center"/>
          </w:tcPr>
          <w:p w:rsidR="00DE49D5" w:rsidRPr="00707BD5" w:rsidRDefault="00DE49D5" w:rsidP="00B94497">
            <w:pPr>
              <w:jc w:val="center"/>
              <w:rPr>
                <w:rFonts w:ascii="Courier New" w:hAnsi="Courier New" w:cs="Courier New"/>
                <w:b/>
                <w:color w:val="000000"/>
              </w:rPr>
            </w:pPr>
            <w:r w:rsidRPr="00707BD5">
              <w:rPr>
                <w:rFonts w:ascii="Courier New" w:hAnsi="Courier New" w:cs="Courier New"/>
                <w:b/>
                <w:color w:val="000000"/>
                <w:sz w:val="22"/>
                <w:szCs w:val="22"/>
              </w:rPr>
              <w:t>Значение целевого показателя</w:t>
            </w:r>
          </w:p>
        </w:tc>
      </w:tr>
      <w:tr w:rsidR="00DE49D5" w:rsidRPr="00B94497" w:rsidTr="00707BD5">
        <w:trPr>
          <w:trHeight w:val="315"/>
          <w:tblHeader/>
        </w:trPr>
        <w:tc>
          <w:tcPr>
            <w:tcW w:w="2546" w:type="dxa"/>
            <w:vMerge/>
            <w:vAlign w:val="center"/>
          </w:tcPr>
          <w:p w:rsidR="00DE49D5" w:rsidRPr="00707BD5" w:rsidRDefault="00DE49D5" w:rsidP="00B94497">
            <w:pPr>
              <w:rPr>
                <w:rFonts w:ascii="Courier New" w:hAnsi="Courier New" w:cs="Courier New"/>
                <w:color w:val="000000"/>
              </w:rPr>
            </w:pPr>
          </w:p>
        </w:tc>
        <w:tc>
          <w:tcPr>
            <w:tcW w:w="1701" w:type="dxa"/>
            <w:vMerge/>
            <w:vAlign w:val="center"/>
          </w:tcPr>
          <w:p w:rsidR="00DE49D5" w:rsidRPr="00707BD5" w:rsidRDefault="00DE49D5" w:rsidP="00B94497">
            <w:pPr>
              <w:rPr>
                <w:rFonts w:ascii="Courier New" w:hAnsi="Courier New" w:cs="Courier New"/>
                <w:color w:val="000000"/>
              </w:rPr>
            </w:pPr>
          </w:p>
        </w:tc>
        <w:tc>
          <w:tcPr>
            <w:tcW w:w="5553" w:type="dxa"/>
            <w:gridSpan w:val="7"/>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Первая очередь, 2016-2022 гг</w:t>
            </w:r>
          </w:p>
        </w:tc>
        <w:tc>
          <w:tcPr>
            <w:tcW w:w="1559" w:type="dxa"/>
            <w:vMerge w:val="restart"/>
            <w:noWrap/>
            <w:vAlign w:val="center"/>
          </w:tcPr>
          <w:p w:rsidR="00DE49D5" w:rsidRPr="00707BD5" w:rsidRDefault="00DE49D5" w:rsidP="00B94497">
            <w:pPr>
              <w:jc w:val="center"/>
              <w:rPr>
                <w:rFonts w:ascii="Courier New" w:hAnsi="Courier New" w:cs="Courier New"/>
                <w:b/>
                <w:bCs/>
                <w:color w:val="000000"/>
              </w:rPr>
            </w:pPr>
            <w:r w:rsidRPr="00707BD5">
              <w:rPr>
                <w:rFonts w:ascii="Courier New" w:hAnsi="Courier New" w:cs="Courier New"/>
                <w:b/>
                <w:bCs/>
                <w:color w:val="000000"/>
                <w:sz w:val="22"/>
                <w:szCs w:val="22"/>
              </w:rPr>
              <w:t>Расчетный срок, 2032</w:t>
            </w:r>
          </w:p>
        </w:tc>
      </w:tr>
      <w:tr w:rsidR="00DE49D5" w:rsidRPr="00B94497" w:rsidTr="00707BD5">
        <w:trPr>
          <w:trHeight w:val="315"/>
          <w:tblHeader/>
        </w:trPr>
        <w:tc>
          <w:tcPr>
            <w:tcW w:w="2546" w:type="dxa"/>
            <w:vMerge/>
            <w:vAlign w:val="center"/>
          </w:tcPr>
          <w:p w:rsidR="00DE49D5" w:rsidRPr="00707BD5" w:rsidRDefault="00DE49D5" w:rsidP="00B94497">
            <w:pPr>
              <w:rPr>
                <w:rFonts w:ascii="Courier New" w:hAnsi="Courier New" w:cs="Courier New"/>
                <w:color w:val="000000"/>
              </w:rPr>
            </w:pPr>
          </w:p>
        </w:tc>
        <w:tc>
          <w:tcPr>
            <w:tcW w:w="1701" w:type="dxa"/>
            <w:vMerge/>
            <w:vAlign w:val="center"/>
          </w:tcPr>
          <w:p w:rsidR="00DE49D5" w:rsidRPr="00707BD5" w:rsidRDefault="00DE49D5" w:rsidP="00B94497">
            <w:pPr>
              <w:rPr>
                <w:rFonts w:ascii="Courier New" w:hAnsi="Courier New" w:cs="Courier New"/>
                <w:color w:val="000000"/>
              </w:rPr>
            </w:pPr>
          </w:p>
        </w:tc>
        <w:tc>
          <w:tcPr>
            <w:tcW w:w="875"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2016 г.</w:t>
            </w:r>
          </w:p>
        </w:tc>
        <w:tc>
          <w:tcPr>
            <w:tcW w:w="811"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2017 г.</w:t>
            </w:r>
          </w:p>
        </w:tc>
        <w:tc>
          <w:tcPr>
            <w:tcW w:w="7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2018 г.</w:t>
            </w:r>
          </w:p>
        </w:tc>
        <w:tc>
          <w:tcPr>
            <w:tcW w:w="7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2019 г.</w:t>
            </w:r>
          </w:p>
        </w:tc>
        <w:tc>
          <w:tcPr>
            <w:tcW w:w="828"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2020 г.</w:t>
            </w:r>
          </w:p>
        </w:tc>
        <w:tc>
          <w:tcPr>
            <w:tcW w:w="750"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2021 г.</w:t>
            </w:r>
          </w:p>
        </w:tc>
        <w:tc>
          <w:tcPr>
            <w:tcW w:w="789" w:type="dxa"/>
            <w:noWrap/>
            <w:vAlign w:val="center"/>
          </w:tcPr>
          <w:p w:rsidR="00DE49D5" w:rsidRPr="00707BD5" w:rsidRDefault="00DE49D5" w:rsidP="00B94497">
            <w:pPr>
              <w:rPr>
                <w:rFonts w:ascii="Courier New" w:hAnsi="Courier New" w:cs="Courier New"/>
                <w:b/>
                <w:bCs/>
                <w:color w:val="000000"/>
              </w:rPr>
            </w:pPr>
            <w:r w:rsidRPr="00707BD5">
              <w:rPr>
                <w:rFonts w:ascii="Courier New" w:hAnsi="Courier New" w:cs="Courier New"/>
                <w:b/>
                <w:bCs/>
                <w:color w:val="000000"/>
                <w:sz w:val="22"/>
                <w:szCs w:val="22"/>
              </w:rPr>
              <w:t>2022 г.</w:t>
            </w:r>
          </w:p>
        </w:tc>
        <w:tc>
          <w:tcPr>
            <w:tcW w:w="1559" w:type="dxa"/>
            <w:vMerge/>
            <w:vAlign w:val="center"/>
          </w:tcPr>
          <w:p w:rsidR="00DE49D5" w:rsidRPr="00707BD5" w:rsidRDefault="00DE49D5" w:rsidP="00B94497">
            <w:pPr>
              <w:rPr>
                <w:rFonts w:ascii="Courier New" w:hAnsi="Courier New" w:cs="Courier New"/>
                <w:b/>
                <w:bCs/>
                <w:color w:val="000000"/>
              </w:rPr>
            </w:pPr>
          </w:p>
        </w:tc>
      </w:tr>
      <w:tr w:rsidR="00DE49D5" w:rsidRPr="00B94497" w:rsidTr="00707BD5">
        <w:trPr>
          <w:trHeight w:val="315"/>
        </w:trPr>
        <w:tc>
          <w:tcPr>
            <w:tcW w:w="11359"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Надёжность (бесперебойность) снабжения услугой</w:t>
            </w:r>
          </w:p>
        </w:tc>
      </w:tr>
      <w:tr w:rsidR="00DE49D5" w:rsidRPr="00B94497" w:rsidTr="00707BD5">
        <w:trPr>
          <w:trHeight w:val="945"/>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Перебои в снабжении потребителей</w:t>
            </w:r>
          </w:p>
        </w:tc>
        <w:tc>
          <w:tcPr>
            <w:tcW w:w="170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час/чел</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1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828"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78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155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r>
      <w:tr w:rsidR="00DE49D5" w:rsidRPr="00B94497" w:rsidTr="00707BD5">
        <w:trPr>
          <w:trHeight w:val="1260"/>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Продолжительность (бесперебойность) поставки товаров и услуг</w:t>
            </w:r>
          </w:p>
        </w:tc>
        <w:tc>
          <w:tcPr>
            <w:tcW w:w="170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час/день</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24</w:t>
            </w:r>
          </w:p>
        </w:tc>
        <w:tc>
          <w:tcPr>
            <w:tcW w:w="81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24</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24</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24</w:t>
            </w:r>
          </w:p>
        </w:tc>
        <w:tc>
          <w:tcPr>
            <w:tcW w:w="828"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24</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24</w:t>
            </w:r>
          </w:p>
        </w:tc>
        <w:tc>
          <w:tcPr>
            <w:tcW w:w="78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24</w:t>
            </w:r>
          </w:p>
        </w:tc>
        <w:tc>
          <w:tcPr>
            <w:tcW w:w="155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24</w:t>
            </w:r>
          </w:p>
        </w:tc>
      </w:tr>
      <w:tr w:rsidR="00DE49D5" w:rsidRPr="00B94497" w:rsidTr="00707BD5">
        <w:trPr>
          <w:trHeight w:val="945"/>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Износ системы коммунальной инфраструктуры</w:t>
            </w:r>
          </w:p>
        </w:tc>
        <w:tc>
          <w:tcPr>
            <w:tcW w:w="170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50</w:t>
            </w:r>
          </w:p>
        </w:tc>
        <w:tc>
          <w:tcPr>
            <w:tcW w:w="81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50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50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50</w:t>
            </w:r>
          </w:p>
        </w:tc>
        <w:tc>
          <w:tcPr>
            <w:tcW w:w="828"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50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30</w:t>
            </w:r>
          </w:p>
        </w:tc>
        <w:tc>
          <w:tcPr>
            <w:tcW w:w="78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20</w:t>
            </w:r>
          </w:p>
        </w:tc>
        <w:tc>
          <w:tcPr>
            <w:tcW w:w="155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w:t>
            </w:r>
          </w:p>
        </w:tc>
      </w:tr>
      <w:tr w:rsidR="00DE49D5" w:rsidRPr="00B94497" w:rsidTr="00707BD5">
        <w:trPr>
          <w:trHeight w:val="1260"/>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Удельный вес сетей, нуждающихся в замене</w:t>
            </w:r>
          </w:p>
        </w:tc>
        <w:tc>
          <w:tcPr>
            <w:tcW w:w="170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50</w:t>
            </w:r>
          </w:p>
        </w:tc>
        <w:tc>
          <w:tcPr>
            <w:tcW w:w="81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50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40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30</w:t>
            </w:r>
          </w:p>
        </w:tc>
        <w:tc>
          <w:tcPr>
            <w:tcW w:w="828"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20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w:t>
            </w:r>
          </w:p>
        </w:tc>
        <w:tc>
          <w:tcPr>
            <w:tcW w:w="78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c>
          <w:tcPr>
            <w:tcW w:w="155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0</w:t>
            </w:r>
          </w:p>
        </w:tc>
      </w:tr>
      <w:tr w:rsidR="00DE49D5" w:rsidRPr="00B94497" w:rsidTr="00707BD5">
        <w:trPr>
          <w:trHeight w:val="315"/>
        </w:trPr>
        <w:tc>
          <w:tcPr>
            <w:tcW w:w="11359"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Сбалансированность систем коммунальной инфраструктуры</w:t>
            </w:r>
          </w:p>
        </w:tc>
      </w:tr>
      <w:tr w:rsidR="00DE49D5" w:rsidRPr="00B94497" w:rsidTr="00707BD5">
        <w:trPr>
          <w:trHeight w:val="1260"/>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Обеспеченность потребления товаров и услуг приборами учета</w:t>
            </w:r>
          </w:p>
        </w:tc>
        <w:tc>
          <w:tcPr>
            <w:tcW w:w="170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81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828"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8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155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r>
      <w:tr w:rsidR="00DE49D5" w:rsidRPr="00B94497" w:rsidTr="00707BD5">
        <w:trPr>
          <w:trHeight w:val="315"/>
        </w:trPr>
        <w:tc>
          <w:tcPr>
            <w:tcW w:w="11359"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Показатели качества предоставляемых услуг</w:t>
            </w:r>
          </w:p>
        </w:tc>
      </w:tr>
      <w:tr w:rsidR="00DE49D5" w:rsidRPr="00B94497" w:rsidTr="00707BD5">
        <w:trPr>
          <w:trHeight w:val="1272"/>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Соответствие качества</w:t>
            </w:r>
            <w:r w:rsidRPr="00707BD5">
              <w:rPr>
                <w:rFonts w:ascii="Courier New" w:hAnsi="Courier New" w:cs="Courier New"/>
                <w:color w:val="000000"/>
                <w:sz w:val="22"/>
                <w:szCs w:val="22"/>
              </w:rPr>
              <w:br/>
              <w:t>э/э установленным</w:t>
            </w:r>
            <w:r w:rsidRPr="00707BD5">
              <w:rPr>
                <w:rFonts w:ascii="Courier New" w:hAnsi="Courier New" w:cs="Courier New"/>
                <w:color w:val="000000"/>
                <w:sz w:val="22"/>
                <w:szCs w:val="22"/>
              </w:rPr>
              <w:br/>
              <w:t>требованиям, %</w:t>
            </w:r>
          </w:p>
        </w:tc>
        <w:tc>
          <w:tcPr>
            <w:tcW w:w="170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90</w:t>
            </w:r>
          </w:p>
        </w:tc>
        <w:tc>
          <w:tcPr>
            <w:tcW w:w="81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90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90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90</w:t>
            </w:r>
          </w:p>
        </w:tc>
        <w:tc>
          <w:tcPr>
            <w:tcW w:w="828"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8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155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r>
      <w:tr w:rsidR="00DE49D5" w:rsidRPr="00B94497" w:rsidTr="00707BD5">
        <w:trPr>
          <w:trHeight w:val="315"/>
        </w:trPr>
        <w:tc>
          <w:tcPr>
            <w:tcW w:w="11359"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Доступность услуги для потребителей</w:t>
            </w:r>
          </w:p>
        </w:tc>
      </w:tr>
      <w:tr w:rsidR="00DE49D5" w:rsidRPr="00B94497" w:rsidTr="00707BD5">
        <w:trPr>
          <w:trHeight w:val="2205"/>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Доля потребителей в</w:t>
            </w:r>
            <w:r w:rsidRPr="00707BD5">
              <w:rPr>
                <w:rFonts w:ascii="Courier New" w:hAnsi="Courier New" w:cs="Courier New"/>
                <w:color w:val="000000"/>
                <w:sz w:val="22"/>
                <w:szCs w:val="22"/>
              </w:rPr>
              <w:br/>
              <w:t>жилых домах,</w:t>
            </w:r>
            <w:r w:rsidRPr="00707BD5">
              <w:rPr>
                <w:rFonts w:ascii="Courier New" w:hAnsi="Courier New" w:cs="Courier New"/>
                <w:color w:val="000000"/>
                <w:sz w:val="22"/>
                <w:szCs w:val="22"/>
              </w:rPr>
              <w:br/>
              <w:t>обеспеченных доступом</w:t>
            </w:r>
            <w:r w:rsidRPr="00707BD5">
              <w:rPr>
                <w:rFonts w:ascii="Courier New" w:hAnsi="Courier New" w:cs="Courier New"/>
                <w:color w:val="000000"/>
                <w:sz w:val="22"/>
                <w:szCs w:val="22"/>
              </w:rPr>
              <w:br/>
              <w:t>к коммунальной</w:t>
            </w:r>
            <w:r w:rsidRPr="00707BD5">
              <w:rPr>
                <w:rFonts w:ascii="Courier New" w:hAnsi="Courier New" w:cs="Courier New"/>
                <w:color w:val="000000"/>
                <w:sz w:val="22"/>
                <w:szCs w:val="22"/>
              </w:rPr>
              <w:br/>
              <w:t>инфраструктуре</w:t>
            </w:r>
          </w:p>
        </w:tc>
        <w:tc>
          <w:tcPr>
            <w:tcW w:w="170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81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828"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8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155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r>
      <w:tr w:rsidR="00DE49D5" w:rsidRPr="00B94497" w:rsidTr="00707BD5">
        <w:trPr>
          <w:trHeight w:val="315"/>
        </w:trPr>
        <w:tc>
          <w:tcPr>
            <w:tcW w:w="11359" w:type="dxa"/>
            <w:gridSpan w:val="10"/>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Доступность услуги для потребителей</w:t>
            </w:r>
          </w:p>
        </w:tc>
      </w:tr>
      <w:tr w:rsidR="00DE49D5" w:rsidRPr="00B94497" w:rsidTr="00707BD5">
        <w:trPr>
          <w:trHeight w:val="945"/>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Удельное</w:t>
            </w:r>
            <w:r w:rsidRPr="00707BD5">
              <w:rPr>
                <w:rFonts w:ascii="Courier New" w:hAnsi="Courier New" w:cs="Courier New"/>
                <w:color w:val="000000"/>
                <w:sz w:val="22"/>
                <w:szCs w:val="22"/>
              </w:rPr>
              <w:br/>
              <w:t>электропотребление</w:t>
            </w:r>
          </w:p>
        </w:tc>
        <w:tc>
          <w:tcPr>
            <w:tcW w:w="1701" w:type="dxa"/>
            <w:noWrap/>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кВт*ч/чел.сут</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19,9</w:t>
            </w:r>
          </w:p>
        </w:tc>
        <w:tc>
          <w:tcPr>
            <w:tcW w:w="811"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sz w:val="22"/>
                <w:szCs w:val="22"/>
              </w:rPr>
              <w:t>19,9</w:t>
            </w:r>
          </w:p>
        </w:tc>
        <w:tc>
          <w:tcPr>
            <w:tcW w:w="75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sz w:val="22"/>
                <w:szCs w:val="22"/>
              </w:rPr>
              <w:t>19,9</w:t>
            </w:r>
          </w:p>
        </w:tc>
        <w:tc>
          <w:tcPr>
            <w:tcW w:w="75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sz w:val="22"/>
                <w:szCs w:val="22"/>
              </w:rPr>
              <w:t>19,9</w:t>
            </w:r>
          </w:p>
        </w:tc>
        <w:tc>
          <w:tcPr>
            <w:tcW w:w="828"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sz w:val="22"/>
                <w:szCs w:val="22"/>
              </w:rPr>
              <w:t>19,9</w:t>
            </w:r>
          </w:p>
        </w:tc>
        <w:tc>
          <w:tcPr>
            <w:tcW w:w="750"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sz w:val="22"/>
                <w:szCs w:val="22"/>
              </w:rPr>
              <w:t>19,9</w:t>
            </w:r>
          </w:p>
        </w:tc>
        <w:tc>
          <w:tcPr>
            <w:tcW w:w="789"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sz w:val="22"/>
                <w:szCs w:val="22"/>
              </w:rPr>
              <w:t>19,9</w:t>
            </w:r>
          </w:p>
        </w:tc>
        <w:tc>
          <w:tcPr>
            <w:tcW w:w="1559" w:type="dxa"/>
            <w:vAlign w:val="center"/>
          </w:tcPr>
          <w:p w:rsidR="00DE49D5" w:rsidRPr="00707BD5" w:rsidRDefault="00DE49D5" w:rsidP="00B94497">
            <w:pPr>
              <w:jc w:val="center"/>
              <w:rPr>
                <w:rFonts w:ascii="Courier New" w:hAnsi="Courier New" w:cs="Courier New"/>
              </w:rPr>
            </w:pPr>
            <w:r w:rsidRPr="00707BD5">
              <w:rPr>
                <w:rFonts w:ascii="Courier New" w:hAnsi="Courier New" w:cs="Courier New"/>
                <w:sz w:val="22"/>
                <w:szCs w:val="22"/>
              </w:rPr>
              <w:t>19,9</w:t>
            </w:r>
          </w:p>
        </w:tc>
      </w:tr>
      <w:tr w:rsidR="00DE49D5" w:rsidRPr="00B94497" w:rsidTr="00707BD5">
        <w:trPr>
          <w:trHeight w:val="2520"/>
        </w:trPr>
        <w:tc>
          <w:tcPr>
            <w:tcW w:w="2546"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Доля потребителей в</w:t>
            </w:r>
            <w:r w:rsidRPr="00707BD5">
              <w:rPr>
                <w:rFonts w:ascii="Courier New" w:hAnsi="Courier New" w:cs="Courier New"/>
                <w:color w:val="000000"/>
                <w:sz w:val="22"/>
                <w:szCs w:val="22"/>
              </w:rPr>
              <w:br/>
              <w:t>жилых домах,</w:t>
            </w:r>
            <w:r w:rsidRPr="00707BD5">
              <w:rPr>
                <w:rFonts w:ascii="Courier New" w:hAnsi="Courier New" w:cs="Courier New"/>
                <w:color w:val="000000"/>
                <w:sz w:val="22"/>
                <w:szCs w:val="22"/>
              </w:rPr>
              <w:br/>
              <w:t>обеспеченных доступом</w:t>
            </w:r>
            <w:r w:rsidRPr="00707BD5">
              <w:rPr>
                <w:rFonts w:ascii="Courier New" w:hAnsi="Courier New" w:cs="Courier New"/>
                <w:color w:val="000000"/>
                <w:sz w:val="22"/>
                <w:szCs w:val="22"/>
              </w:rPr>
              <w:br/>
              <w:t>к коммунальной</w:t>
            </w:r>
            <w:r w:rsidRPr="00707BD5">
              <w:rPr>
                <w:rFonts w:ascii="Courier New" w:hAnsi="Courier New" w:cs="Courier New"/>
                <w:color w:val="000000"/>
                <w:sz w:val="22"/>
                <w:szCs w:val="22"/>
              </w:rPr>
              <w:br/>
              <w:t>инфраструктуре</w:t>
            </w:r>
          </w:p>
        </w:tc>
        <w:tc>
          <w:tcPr>
            <w:tcW w:w="170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w:t>
            </w:r>
          </w:p>
        </w:tc>
        <w:tc>
          <w:tcPr>
            <w:tcW w:w="875"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811"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828"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50"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78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c>
          <w:tcPr>
            <w:tcW w:w="1559" w:type="dxa"/>
            <w:vAlign w:val="center"/>
          </w:tcPr>
          <w:p w:rsidR="00DE49D5" w:rsidRPr="00707BD5" w:rsidRDefault="00DE49D5" w:rsidP="00B94497">
            <w:pPr>
              <w:jc w:val="center"/>
              <w:rPr>
                <w:rFonts w:ascii="Courier New" w:hAnsi="Courier New" w:cs="Courier New"/>
                <w:color w:val="000000"/>
              </w:rPr>
            </w:pPr>
            <w:r w:rsidRPr="00707BD5">
              <w:rPr>
                <w:rFonts w:ascii="Courier New" w:hAnsi="Courier New" w:cs="Courier New"/>
                <w:color w:val="000000"/>
                <w:sz w:val="22"/>
                <w:szCs w:val="22"/>
              </w:rPr>
              <w:t>100</w:t>
            </w:r>
          </w:p>
        </w:tc>
      </w:tr>
    </w:tbl>
    <w:p w:rsidR="00DE49D5" w:rsidRPr="00B94497" w:rsidRDefault="00DE49D5" w:rsidP="00B94497">
      <w:pPr>
        <w:rPr>
          <w:rFonts w:ascii="Arial" w:hAnsi="Arial" w:cs="Arial"/>
        </w:rPr>
        <w:sectPr w:rsidR="00DE49D5" w:rsidRPr="00B94497" w:rsidSect="00707BD5">
          <w:pgSz w:w="11904" w:h="16840"/>
          <w:pgMar w:top="851" w:right="989" w:bottom="500" w:left="449" w:header="0" w:footer="0" w:gutter="0"/>
          <w:cols w:space="0" w:equalWidth="0">
            <w:col w:w="10466"/>
          </w:cols>
          <w:docGrid w:linePitch="360"/>
        </w:sectPr>
      </w:pPr>
    </w:p>
    <w:p w:rsidR="00DE49D5" w:rsidRDefault="00DE49D5" w:rsidP="00C748CC">
      <w:pPr>
        <w:spacing w:line="240" w:lineRule="atLeast"/>
        <w:jc w:val="right"/>
        <w:rPr>
          <w:rFonts w:ascii="Arial" w:hAnsi="Arial" w:cs="Arial"/>
        </w:rPr>
      </w:pPr>
      <w:bookmarkStart w:id="30" w:name="page42"/>
      <w:bookmarkStart w:id="31" w:name="page43"/>
      <w:bookmarkEnd w:id="30"/>
      <w:bookmarkEnd w:id="31"/>
      <w:r w:rsidRPr="00B94497">
        <w:rPr>
          <w:rFonts w:ascii="Arial" w:hAnsi="Arial" w:cs="Arial"/>
        </w:rPr>
        <w:t xml:space="preserve">Таблица 4.10 </w:t>
      </w:r>
    </w:p>
    <w:p w:rsidR="00DE49D5" w:rsidRPr="00B94497" w:rsidRDefault="00DE49D5" w:rsidP="00CB44F2">
      <w:pPr>
        <w:spacing w:line="240" w:lineRule="atLeast"/>
        <w:jc w:val="center"/>
        <w:rPr>
          <w:rFonts w:ascii="Arial" w:hAnsi="Arial" w:cs="Arial"/>
        </w:rPr>
      </w:pPr>
      <w:r w:rsidRPr="00B94497">
        <w:rPr>
          <w:rFonts w:ascii="Arial" w:hAnsi="Arial" w:cs="Arial"/>
        </w:rPr>
        <w:t xml:space="preserve">-  Перечень целевых показателей развития системы сбора и утилизации </w:t>
      </w:r>
      <w:r w:rsidRPr="00B94497">
        <w:rPr>
          <w:rFonts w:ascii="Arial" w:hAnsi="Arial" w:cs="Arial"/>
          <w:b/>
          <w:i/>
          <w:u w:val="single"/>
        </w:rPr>
        <w:t>твёрдых бытовых отходов</w:t>
      </w:r>
      <w:r w:rsidRPr="00B94497">
        <w:rPr>
          <w:rFonts w:ascii="Arial" w:hAnsi="Arial" w:cs="Arial"/>
        </w:rPr>
        <w:t xml:space="preserve"> МО «Егоровск», их существующие и прогнозные значения</w:t>
      </w:r>
    </w:p>
    <w:p w:rsidR="00DE49D5" w:rsidRPr="00B94497" w:rsidRDefault="00DE49D5" w:rsidP="00B94497">
      <w:pPr>
        <w:spacing w:line="240" w:lineRule="atLeast"/>
        <w:rPr>
          <w:rFonts w:ascii="Arial" w:hAnsi="Arial" w:cs="Arial"/>
        </w:rPr>
      </w:pPr>
    </w:p>
    <w:tbl>
      <w:tblPr>
        <w:tblW w:w="10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9"/>
        <w:gridCol w:w="613"/>
        <w:gridCol w:w="771"/>
        <w:gridCol w:w="745"/>
        <w:gridCol w:w="745"/>
        <w:gridCol w:w="745"/>
        <w:gridCol w:w="745"/>
        <w:gridCol w:w="750"/>
        <w:gridCol w:w="794"/>
        <w:gridCol w:w="2000"/>
      </w:tblGrid>
      <w:tr w:rsidR="00DE49D5" w:rsidRPr="00B94497" w:rsidTr="00C748CC">
        <w:trPr>
          <w:trHeight w:val="315"/>
        </w:trPr>
        <w:tc>
          <w:tcPr>
            <w:tcW w:w="2329" w:type="dxa"/>
            <w:vMerge w:val="restart"/>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Целевой показатель</w:t>
            </w:r>
          </w:p>
        </w:tc>
        <w:tc>
          <w:tcPr>
            <w:tcW w:w="613" w:type="dxa"/>
            <w:vMerge w:val="restart"/>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Ед. изм</w:t>
            </w:r>
          </w:p>
        </w:tc>
        <w:tc>
          <w:tcPr>
            <w:tcW w:w="7295" w:type="dxa"/>
            <w:gridSpan w:val="8"/>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Значение целевого показателя</w:t>
            </w:r>
          </w:p>
        </w:tc>
      </w:tr>
      <w:tr w:rsidR="00DE49D5" w:rsidRPr="00B94497" w:rsidTr="00C748CC">
        <w:trPr>
          <w:trHeight w:val="315"/>
        </w:trPr>
        <w:tc>
          <w:tcPr>
            <w:tcW w:w="2329" w:type="dxa"/>
            <w:vMerge/>
            <w:vAlign w:val="center"/>
          </w:tcPr>
          <w:p w:rsidR="00DE49D5" w:rsidRPr="00C748CC" w:rsidRDefault="00DE49D5" w:rsidP="00B94497">
            <w:pPr>
              <w:rPr>
                <w:rFonts w:ascii="Courier New" w:hAnsi="Courier New" w:cs="Courier New"/>
                <w:color w:val="000000"/>
              </w:rPr>
            </w:pPr>
          </w:p>
        </w:tc>
        <w:tc>
          <w:tcPr>
            <w:tcW w:w="613" w:type="dxa"/>
            <w:vMerge/>
            <w:vAlign w:val="center"/>
          </w:tcPr>
          <w:p w:rsidR="00DE49D5" w:rsidRPr="00C748CC" w:rsidRDefault="00DE49D5" w:rsidP="00B94497">
            <w:pPr>
              <w:rPr>
                <w:rFonts w:ascii="Courier New" w:hAnsi="Courier New" w:cs="Courier New"/>
                <w:color w:val="000000"/>
              </w:rPr>
            </w:pPr>
          </w:p>
        </w:tc>
        <w:tc>
          <w:tcPr>
            <w:tcW w:w="5295" w:type="dxa"/>
            <w:gridSpan w:val="7"/>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Первая очередь, 2016-2022 гг</w:t>
            </w:r>
          </w:p>
        </w:tc>
        <w:tc>
          <w:tcPr>
            <w:tcW w:w="2000" w:type="dxa"/>
            <w:vMerge w:val="restart"/>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Расчетный срок, 2032</w:t>
            </w:r>
          </w:p>
        </w:tc>
      </w:tr>
      <w:tr w:rsidR="00DE49D5" w:rsidRPr="00B94497" w:rsidTr="00C748CC">
        <w:trPr>
          <w:trHeight w:val="315"/>
        </w:trPr>
        <w:tc>
          <w:tcPr>
            <w:tcW w:w="2329" w:type="dxa"/>
            <w:vMerge/>
            <w:vAlign w:val="center"/>
          </w:tcPr>
          <w:p w:rsidR="00DE49D5" w:rsidRPr="00C748CC" w:rsidRDefault="00DE49D5" w:rsidP="00B94497">
            <w:pPr>
              <w:rPr>
                <w:rFonts w:ascii="Courier New" w:hAnsi="Courier New" w:cs="Courier New"/>
                <w:color w:val="000000"/>
              </w:rPr>
            </w:pPr>
          </w:p>
        </w:tc>
        <w:tc>
          <w:tcPr>
            <w:tcW w:w="613" w:type="dxa"/>
            <w:vMerge/>
            <w:vAlign w:val="center"/>
          </w:tcPr>
          <w:p w:rsidR="00DE49D5" w:rsidRPr="00C748CC" w:rsidRDefault="00DE49D5" w:rsidP="00B94497">
            <w:pPr>
              <w:rPr>
                <w:rFonts w:ascii="Courier New" w:hAnsi="Courier New" w:cs="Courier New"/>
                <w:color w:val="000000"/>
              </w:rPr>
            </w:pPr>
          </w:p>
        </w:tc>
        <w:tc>
          <w:tcPr>
            <w:tcW w:w="771" w:type="dxa"/>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2016 г.</w:t>
            </w:r>
          </w:p>
        </w:tc>
        <w:tc>
          <w:tcPr>
            <w:tcW w:w="745" w:type="dxa"/>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2017 г.</w:t>
            </w:r>
          </w:p>
        </w:tc>
        <w:tc>
          <w:tcPr>
            <w:tcW w:w="745" w:type="dxa"/>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2018 г.</w:t>
            </w:r>
          </w:p>
        </w:tc>
        <w:tc>
          <w:tcPr>
            <w:tcW w:w="745" w:type="dxa"/>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2019 г.</w:t>
            </w:r>
          </w:p>
        </w:tc>
        <w:tc>
          <w:tcPr>
            <w:tcW w:w="745" w:type="dxa"/>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2020 г.</w:t>
            </w:r>
          </w:p>
        </w:tc>
        <w:tc>
          <w:tcPr>
            <w:tcW w:w="750" w:type="dxa"/>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2021 г.</w:t>
            </w:r>
          </w:p>
        </w:tc>
        <w:tc>
          <w:tcPr>
            <w:tcW w:w="794" w:type="dxa"/>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2022 г.</w:t>
            </w:r>
          </w:p>
        </w:tc>
        <w:tc>
          <w:tcPr>
            <w:tcW w:w="2000" w:type="dxa"/>
            <w:vMerge/>
            <w:vAlign w:val="center"/>
          </w:tcPr>
          <w:p w:rsidR="00DE49D5" w:rsidRPr="00C748CC" w:rsidRDefault="00DE49D5" w:rsidP="00B94497">
            <w:pPr>
              <w:rPr>
                <w:rFonts w:ascii="Courier New" w:hAnsi="Courier New" w:cs="Courier New"/>
                <w:b/>
                <w:bCs/>
                <w:color w:val="000000"/>
              </w:rPr>
            </w:pPr>
          </w:p>
        </w:tc>
      </w:tr>
      <w:tr w:rsidR="00DE49D5" w:rsidRPr="00B94497" w:rsidTr="00C748CC">
        <w:trPr>
          <w:trHeight w:val="315"/>
        </w:trPr>
        <w:tc>
          <w:tcPr>
            <w:tcW w:w="10237" w:type="dxa"/>
            <w:gridSpan w:val="10"/>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Надёжность (бесперебойность) снабжения услугой</w:t>
            </w:r>
          </w:p>
        </w:tc>
      </w:tr>
      <w:tr w:rsidR="00DE49D5" w:rsidRPr="00B94497" w:rsidTr="00C748CC">
        <w:trPr>
          <w:trHeight w:val="315"/>
        </w:trPr>
        <w:tc>
          <w:tcPr>
            <w:tcW w:w="10237" w:type="dxa"/>
            <w:gridSpan w:val="10"/>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Сбалансированность систем коммунальной инфраструктуры</w:t>
            </w:r>
          </w:p>
        </w:tc>
      </w:tr>
      <w:tr w:rsidR="00DE49D5" w:rsidRPr="00B94497" w:rsidTr="00C748CC">
        <w:trPr>
          <w:trHeight w:val="945"/>
        </w:trPr>
        <w:tc>
          <w:tcPr>
            <w:tcW w:w="2329"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Уровень загрузки производственных мощностей</w:t>
            </w:r>
          </w:p>
        </w:tc>
        <w:tc>
          <w:tcPr>
            <w:tcW w:w="613"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w:t>
            </w:r>
          </w:p>
        </w:tc>
        <w:tc>
          <w:tcPr>
            <w:tcW w:w="771"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750"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794"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2000"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r>
      <w:tr w:rsidR="00DE49D5" w:rsidRPr="00B94497" w:rsidTr="00C748CC">
        <w:trPr>
          <w:trHeight w:val="315"/>
        </w:trPr>
        <w:tc>
          <w:tcPr>
            <w:tcW w:w="10237" w:type="dxa"/>
            <w:gridSpan w:val="10"/>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Показатели качества предоставляемых услуг</w:t>
            </w:r>
          </w:p>
        </w:tc>
      </w:tr>
      <w:tr w:rsidR="00DE49D5" w:rsidRPr="00B94497" w:rsidTr="00C748CC">
        <w:trPr>
          <w:trHeight w:val="1117"/>
        </w:trPr>
        <w:tc>
          <w:tcPr>
            <w:tcW w:w="2329"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Соответствие качества</w:t>
            </w:r>
            <w:r w:rsidRPr="00C748CC">
              <w:rPr>
                <w:rFonts w:ascii="Courier New" w:hAnsi="Courier New" w:cs="Courier New"/>
                <w:color w:val="000000"/>
                <w:sz w:val="22"/>
                <w:szCs w:val="22"/>
              </w:rPr>
              <w:br/>
              <w:t>вывоза установленным</w:t>
            </w:r>
            <w:r w:rsidRPr="00C748CC">
              <w:rPr>
                <w:rFonts w:ascii="Courier New" w:hAnsi="Courier New" w:cs="Courier New"/>
                <w:color w:val="000000"/>
                <w:sz w:val="22"/>
                <w:szCs w:val="22"/>
              </w:rPr>
              <w:br/>
              <w:t>требованиям, %</w:t>
            </w:r>
          </w:p>
        </w:tc>
        <w:tc>
          <w:tcPr>
            <w:tcW w:w="613" w:type="dxa"/>
            <w:vAlign w:val="center"/>
          </w:tcPr>
          <w:p w:rsidR="00DE49D5" w:rsidRPr="00C748CC" w:rsidRDefault="00DE49D5" w:rsidP="00C748CC">
            <w:pPr>
              <w:ind w:hanging="12"/>
              <w:jc w:val="center"/>
              <w:rPr>
                <w:rFonts w:ascii="Courier New" w:hAnsi="Courier New" w:cs="Courier New"/>
                <w:color w:val="000000"/>
              </w:rPr>
            </w:pPr>
            <w:r w:rsidRPr="00C748CC">
              <w:rPr>
                <w:rFonts w:ascii="Courier New" w:hAnsi="Courier New" w:cs="Courier New"/>
                <w:color w:val="000000"/>
                <w:sz w:val="22"/>
                <w:szCs w:val="22"/>
              </w:rPr>
              <w:t>%</w:t>
            </w:r>
          </w:p>
        </w:tc>
        <w:tc>
          <w:tcPr>
            <w:tcW w:w="771"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30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30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40</w:t>
            </w:r>
          </w:p>
        </w:tc>
        <w:tc>
          <w:tcPr>
            <w:tcW w:w="750"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40</w:t>
            </w:r>
          </w:p>
        </w:tc>
        <w:tc>
          <w:tcPr>
            <w:tcW w:w="794"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60</w:t>
            </w:r>
          </w:p>
        </w:tc>
        <w:tc>
          <w:tcPr>
            <w:tcW w:w="2000"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100</w:t>
            </w:r>
          </w:p>
        </w:tc>
      </w:tr>
      <w:tr w:rsidR="00DE49D5" w:rsidRPr="00B94497" w:rsidTr="00C748CC">
        <w:trPr>
          <w:trHeight w:val="315"/>
        </w:trPr>
        <w:tc>
          <w:tcPr>
            <w:tcW w:w="10237" w:type="dxa"/>
            <w:gridSpan w:val="10"/>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Доступность услуги для потребителей</w:t>
            </w:r>
          </w:p>
        </w:tc>
      </w:tr>
      <w:tr w:rsidR="00DE49D5" w:rsidRPr="00B94497" w:rsidTr="00C748CC">
        <w:trPr>
          <w:trHeight w:val="1521"/>
        </w:trPr>
        <w:tc>
          <w:tcPr>
            <w:tcW w:w="2329"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Доля потребителей в</w:t>
            </w:r>
            <w:r w:rsidRPr="00C748CC">
              <w:rPr>
                <w:rFonts w:ascii="Courier New" w:hAnsi="Courier New" w:cs="Courier New"/>
                <w:color w:val="000000"/>
                <w:sz w:val="22"/>
                <w:szCs w:val="22"/>
              </w:rPr>
              <w:br/>
              <w:t>жилых домах,</w:t>
            </w:r>
            <w:r w:rsidRPr="00C748CC">
              <w:rPr>
                <w:rFonts w:ascii="Courier New" w:hAnsi="Courier New" w:cs="Courier New"/>
                <w:color w:val="000000"/>
                <w:sz w:val="22"/>
                <w:szCs w:val="22"/>
              </w:rPr>
              <w:br/>
              <w:t>обеспеченных доступом</w:t>
            </w:r>
            <w:r w:rsidRPr="00C748CC">
              <w:rPr>
                <w:rFonts w:ascii="Courier New" w:hAnsi="Courier New" w:cs="Courier New"/>
                <w:color w:val="000000"/>
                <w:sz w:val="22"/>
                <w:szCs w:val="22"/>
              </w:rPr>
              <w:br/>
              <w:t>к коммунальной</w:t>
            </w:r>
            <w:r w:rsidRPr="00C748CC">
              <w:rPr>
                <w:rFonts w:ascii="Courier New" w:hAnsi="Courier New" w:cs="Courier New"/>
                <w:color w:val="000000"/>
                <w:sz w:val="22"/>
                <w:szCs w:val="22"/>
              </w:rPr>
              <w:br/>
              <w:t>инфраструктуре</w:t>
            </w:r>
          </w:p>
        </w:tc>
        <w:tc>
          <w:tcPr>
            <w:tcW w:w="613"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w:t>
            </w:r>
          </w:p>
        </w:tc>
        <w:tc>
          <w:tcPr>
            <w:tcW w:w="771"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80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80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80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80</w:t>
            </w: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80</w:t>
            </w:r>
          </w:p>
        </w:tc>
        <w:tc>
          <w:tcPr>
            <w:tcW w:w="750"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80</w:t>
            </w:r>
          </w:p>
        </w:tc>
        <w:tc>
          <w:tcPr>
            <w:tcW w:w="794"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90</w:t>
            </w:r>
          </w:p>
        </w:tc>
        <w:tc>
          <w:tcPr>
            <w:tcW w:w="2000"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100</w:t>
            </w:r>
          </w:p>
        </w:tc>
      </w:tr>
    </w:tbl>
    <w:p w:rsidR="00DE49D5" w:rsidRPr="00B94497" w:rsidRDefault="00DE49D5" w:rsidP="00B94497">
      <w:pPr>
        <w:spacing w:line="240" w:lineRule="atLeast"/>
        <w:rPr>
          <w:rFonts w:ascii="Arial" w:hAnsi="Arial" w:cs="Arial"/>
        </w:rPr>
        <w:sectPr w:rsidR="00DE49D5" w:rsidRPr="00B94497" w:rsidSect="00C748CC">
          <w:pgSz w:w="11904" w:h="16840"/>
          <w:pgMar w:top="820" w:right="705" w:bottom="420" w:left="449" w:header="0" w:footer="0" w:gutter="0"/>
          <w:cols w:space="0" w:equalWidth="0">
            <w:col w:w="10750"/>
          </w:cols>
          <w:docGrid w:linePitch="360"/>
        </w:sectPr>
      </w:pPr>
    </w:p>
    <w:p w:rsidR="00DE49D5" w:rsidRPr="00B94497" w:rsidRDefault="00DE49D5" w:rsidP="00707BD5">
      <w:pPr>
        <w:numPr>
          <w:ilvl w:val="0"/>
          <w:numId w:val="14"/>
        </w:numPr>
        <w:tabs>
          <w:tab w:val="left" w:pos="1260"/>
        </w:tabs>
        <w:spacing w:line="240" w:lineRule="atLeast"/>
        <w:ind w:left="1260" w:hanging="368"/>
        <w:jc w:val="center"/>
        <w:rPr>
          <w:rFonts w:ascii="Arial" w:hAnsi="Arial" w:cs="Arial"/>
          <w:b/>
        </w:rPr>
      </w:pPr>
      <w:bookmarkStart w:id="32" w:name="page44"/>
      <w:bookmarkEnd w:id="32"/>
      <w:r w:rsidRPr="00B94497">
        <w:rPr>
          <w:rFonts w:ascii="Arial" w:hAnsi="Arial" w:cs="Arial"/>
          <w:b/>
        </w:rPr>
        <w:t>АНАЛИЗ ФАКТИЧЕСКИХ И ПЛАНОВЫХ РАСХОДОВ НА</w:t>
      </w:r>
    </w:p>
    <w:p w:rsidR="00DE49D5" w:rsidRPr="00B94497" w:rsidRDefault="00DE49D5" w:rsidP="00CB44F2">
      <w:pPr>
        <w:spacing w:line="5" w:lineRule="exact"/>
        <w:jc w:val="center"/>
        <w:rPr>
          <w:rFonts w:ascii="Arial" w:hAnsi="Arial" w:cs="Arial"/>
          <w:b/>
        </w:rPr>
      </w:pPr>
    </w:p>
    <w:p w:rsidR="00DE49D5" w:rsidRPr="00B94497" w:rsidRDefault="00DE49D5" w:rsidP="00CB44F2">
      <w:pPr>
        <w:spacing w:line="240" w:lineRule="atLeast"/>
        <w:jc w:val="center"/>
        <w:rPr>
          <w:rFonts w:ascii="Arial" w:hAnsi="Arial" w:cs="Arial"/>
          <w:b/>
        </w:rPr>
      </w:pPr>
      <w:r w:rsidRPr="00B94497">
        <w:rPr>
          <w:rFonts w:ascii="Arial" w:hAnsi="Arial" w:cs="Arial"/>
          <w:b/>
        </w:rPr>
        <w:t>ФИНАНСИРОВАНИЕ ИНВЕСТИЦИОННЫХ ПРОЕКТОВ</w:t>
      </w:r>
    </w:p>
    <w:p w:rsidR="00DE49D5" w:rsidRPr="00B94497" w:rsidRDefault="00DE49D5" w:rsidP="00B94497">
      <w:pPr>
        <w:spacing w:line="200" w:lineRule="exact"/>
        <w:rPr>
          <w:rFonts w:ascii="Arial" w:hAnsi="Arial" w:cs="Arial"/>
        </w:rPr>
      </w:pPr>
    </w:p>
    <w:p w:rsidR="00DE49D5" w:rsidRPr="00B94497" w:rsidRDefault="00DE49D5" w:rsidP="00B94497">
      <w:pPr>
        <w:spacing w:line="269" w:lineRule="exact"/>
        <w:rPr>
          <w:rFonts w:ascii="Arial" w:hAnsi="Arial" w:cs="Arial"/>
        </w:rPr>
      </w:pPr>
    </w:p>
    <w:p w:rsidR="00DE49D5" w:rsidRPr="00B94497" w:rsidRDefault="00DE49D5" w:rsidP="00B94497">
      <w:pPr>
        <w:spacing w:line="306" w:lineRule="auto"/>
        <w:jc w:val="both"/>
        <w:rPr>
          <w:rFonts w:ascii="Arial" w:hAnsi="Arial" w:cs="Arial"/>
        </w:rPr>
      </w:pPr>
      <w:r w:rsidRPr="00B94497">
        <w:rPr>
          <w:rFonts w:ascii="Arial" w:hAnsi="Arial" w:cs="Arial"/>
        </w:rPr>
        <w:t>На момент разработки Программы в поселении схемы теплоснабжения, водоснабжения и водоотведения утверждены не были. Мероприятия по совершенствованию систем коммунальной инфраструктуры отражены в Генеральном Плане муниципального образования, а также перечислены выше в разделе 4. В таблицах настоящего раздела представлены плановые расходы на финансирование мероприятий, направленных на развитие систем коммунальной инфраструктуры поселения.</w:t>
      </w:r>
    </w:p>
    <w:p w:rsidR="00DE49D5" w:rsidRPr="00B94497" w:rsidRDefault="00DE49D5" w:rsidP="00B94497">
      <w:pPr>
        <w:spacing w:line="7" w:lineRule="exact"/>
        <w:rPr>
          <w:rFonts w:ascii="Arial" w:hAnsi="Arial" w:cs="Arial"/>
        </w:rPr>
      </w:pPr>
    </w:p>
    <w:p w:rsidR="00DE49D5" w:rsidRPr="00B94497" w:rsidRDefault="00DE49D5" w:rsidP="00B94497">
      <w:pPr>
        <w:spacing w:line="310" w:lineRule="auto"/>
        <w:jc w:val="both"/>
        <w:rPr>
          <w:rFonts w:ascii="Arial" w:hAnsi="Arial" w:cs="Arial"/>
        </w:rPr>
      </w:pPr>
      <w:r w:rsidRPr="00B94497">
        <w:rPr>
          <w:rFonts w:ascii="Arial" w:hAnsi="Arial" w:cs="Arial"/>
        </w:rPr>
        <w:t xml:space="preserve">Всего на реализацию мероприятий Программы потребуется финансирование в сумме </w:t>
      </w:r>
      <w:r w:rsidRPr="00B94497">
        <w:rPr>
          <w:rFonts w:ascii="Arial" w:hAnsi="Arial" w:cs="Arial"/>
          <w:b/>
        </w:rPr>
        <w:t>33509</w:t>
      </w:r>
      <w:r w:rsidRPr="00B94497">
        <w:rPr>
          <w:rFonts w:ascii="Arial" w:hAnsi="Arial" w:cs="Arial"/>
          <w:b/>
          <w:i/>
        </w:rPr>
        <w:t>тыс.руб</w:t>
      </w:r>
      <w:r w:rsidRPr="00B94497">
        <w:rPr>
          <w:rFonts w:ascii="Arial" w:hAnsi="Arial" w:cs="Arial"/>
          <w:i/>
        </w:rPr>
        <w:t>.</w:t>
      </w:r>
      <w:r w:rsidRPr="00B94497">
        <w:rPr>
          <w:rFonts w:ascii="Arial" w:hAnsi="Arial" w:cs="Arial"/>
        </w:rPr>
        <w:t xml:space="preserve"> Из них на реализацию мероприятий для систем:</w:t>
      </w:r>
    </w:p>
    <w:p w:rsidR="00DE49D5" w:rsidRPr="00B94497" w:rsidRDefault="00DE49D5" w:rsidP="00B94497">
      <w:pPr>
        <w:spacing w:line="2" w:lineRule="exact"/>
        <w:rPr>
          <w:rFonts w:ascii="Arial" w:hAnsi="Arial" w:cs="Arial"/>
        </w:rPr>
      </w:pPr>
    </w:p>
    <w:p w:rsidR="00DE49D5" w:rsidRPr="00B94497" w:rsidRDefault="00DE49D5" w:rsidP="00B94497">
      <w:pPr>
        <w:spacing w:line="322" w:lineRule="auto"/>
        <w:ind w:right="3360"/>
        <w:rPr>
          <w:rFonts w:ascii="Arial" w:hAnsi="Arial" w:cs="Arial"/>
        </w:rPr>
      </w:pPr>
      <w:r w:rsidRPr="00B94497">
        <w:rPr>
          <w:rFonts w:ascii="Arial" w:hAnsi="Arial" w:cs="Arial"/>
        </w:rPr>
        <w:t xml:space="preserve">теплоснабжения – 9747 </w:t>
      </w:r>
      <w:r w:rsidRPr="00B94497">
        <w:rPr>
          <w:rFonts w:ascii="Arial" w:hAnsi="Arial" w:cs="Arial"/>
          <w:i/>
        </w:rPr>
        <w:t>тыс.руб</w:t>
      </w:r>
      <w:r w:rsidRPr="00B94497">
        <w:rPr>
          <w:rFonts w:ascii="Arial" w:hAnsi="Arial" w:cs="Arial"/>
        </w:rPr>
        <w:t>.,</w:t>
      </w:r>
    </w:p>
    <w:p w:rsidR="00DE49D5" w:rsidRPr="00B94497" w:rsidRDefault="00DE49D5" w:rsidP="00B94497">
      <w:pPr>
        <w:spacing w:line="322" w:lineRule="auto"/>
        <w:ind w:right="3360"/>
        <w:rPr>
          <w:rFonts w:ascii="Arial" w:hAnsi="Arial" w:cs="Arial"/>
        </w:rPr>
      </w:pPr>
      <w:r w:rsidRPr="00B94497">
        <w:rPr>
          <w:rFonts w:ascii="Arial" w:hAnsi="Arial" w:cs="Arial"/>
        </w:rPr>
        <w:t xml:space="preserve">холодного водоснабжения – 18106 </w:t>
      </w:r>
      <w:r w:rsidRPr="00B94497">
        <w:rPr>
          <w:rFonts w:ascii="Arial" w:hAnsi="Arial" w:cs="Arial"/>
          <w:i/>
        </w:rPr>
        <w:t>тыс.руб.,</w:t>
      </w:r>
      <w:r w:rsidRPr="00B94497">
        <w:rPr>
          <w:rFonts w:ascii="Arial" w:hAnsi="Arial" w:cs="Arial"/>
        </w:rPr>
        <w:t xml:space="preserve"> водоотведения – 500 </w:t>
      </w:r>
      <w:r w:rsidRPr="00B94497">
        <w:rPr>
          <w:rFonts w:ascii="Arial" w:hAnsi="Arial" w:cs="Arial"/>
          <w:i/>
        </w:rPr>
        <w:t>тыс.руб.</w:t>
      </w:r>
      <w:r w:rsidRPr="00B94497">
        <w:rPr>
          <w:rFonts w:ascii="Arial" w:hAnsi="Arial" w:cs="Arial"/>
        </w:rPr>
        <w:t>,</w:t>
      </w:r>
    </w:p>
    <w:p w:rsidR="00DE49D5" w:rsidRPr="00B94497" w:rsidRDefault="00DE49D5" w:rsidP="00B94497">
      <w:pPr>
        <w:spacing w:line="326" w:lineRule="auto"/>
        <w:ind w:right="3780"/>
        <w:rPr>
          <w:rFonts w:ascii="Arial" w:hAnsi="Arial" w:cs="Arial"/>
        </w:rPr>
      </w:pPr>
      <w:r w:rsidRPr="00B94497">
        <w:rPr>
          <w:rFonts w:ascii="Arial" w:hAnsi="Arial" w:cs="Arial"/>
        </w:rPr>
        <w:t xml:space="preserve">электроснабжения – 4956 </w:t>
      </w:r>
      <w:r w:rsidRPr="00B94497">
        <w:rPr>
          <w:rFonts w:ascii="Arial" w:hAnsi="Arial" w:cs="Arial"/>
          <w:i/>
        </w:rPr>
        <w:t>тыс.руб.</w:t>
      </w:r>
      <w:r w:rsidRPr="00B94497">
        <w:rPr>
          <w:rFonts w:ascii="Arial" w:hAnsi="Arial" w:cs="Arial"/>
        </w:rPr>
        <w:t xml:space="preserve">, сбора и утилизации ТБО – 200 </w:t>
      </w:r>
      <w:r w:rsidRPr="00B94497">
        <w:rPr>
          <w:rFonts w:ascii="Arial" w:hAnsi="Arial" w:cs="Arial"/>
          <w:i/>
        </w:rPr>
        <w:t>тыс.руб</w:t>
      </w:r>
      <w:r w:rsidRPr="00B94497">
        <w:rPr>
          <w:rFonts w:ascii="Arial" w:hAnsi="Arial" w:cs="Arial"/>
        </w:rPr>
        <w:t>.</w:t>
      </w:r>
    </w:p>
    <w:p w:rsidR="00DE49D5" w:rsidRPr="00B94497" w:rsidRDefault="00DE49D5" w:rsidP="00B94497">
      <w:pPr>
        <w:tabs>
          <w:tab w:val="left" w:pos="9781"/>
        </w:tabs>
        <w:spacing w:line="326" w:lineRule="auto"/>
        <w:ind w:right="-3"/>
        <w:jc w:val="both"/>
        <w:rPr>
          <w:rFonts w:ascii="Arial" w:hAnsi="Arial" w:cs="Arial"/>
        </w:rPr>
      </w:pPr>
      <w:r w:rsidRPr="00B94497">
        <w:rPr>
          <w:rFonts w:ascii="Arial" w:hAnsi="Arial" w:cs="Arial"/>
        </w:rPr>
        <w:t xml:space="preserve">Основную часть финансирования данных мероприятий – 20568 тыс. руб. (61 </w:t>
      </w:r>
      <w:r w:rsidRPr="00B94497">
        <w:rPr>
          <w:rFonts w:ascii="Arial" w:hAnsi="Arial" w:cs="Arial"/>
          <w:i/>
        </w:rPr>
        <w:t>%</w:t>
      </w:r>
      <w:r w:rsidRPr="00B94497">
        <w:rPr>
          <w:rFonts w:ascii="Arial" w:hAnsi="Arial" w:cs="Arial"/>
        </w:rPr>
        <w:t>) – планируется произвести в первый период реализации Программы – 2016-2022 гг</w:t>
      </w:r>
    </w:p>
    <w:p w:rsidR="00DE49D5" w:rsidRPr="00B94497" w:rsidRDefault="00DE49D5" w:rsidP="00B94497">
      <w:pPr>
        <w:tabs>
          <w:tab w:val="left" w:pos="9781"/>
        </w:tabs>
        <w:spacing w:line="326" w:lineRule="auto"/>
        <w:ind w:right="-3"/>
        <w:jc w:val="both"/>
        <w:rPr>
          <w:rFonts w:ascii="Arial" w:hAnsi="Arial" w:cs="Arial"/>
        </w:rPr>
      </w:pPr>
      <w:r w:rsidRPr="00B94497">
        <w:rPr>
          <w:rFonts w:ascii="Arial" w:hAnsi="Arial" w:cs="Arial"/>
        </w:rPr>
        <w:t>Финансирование мероприятий на расчетный срок составит 12941 тыс.руб.</w:t>
      </w:r>
    </w:p>
    <w:p w:rsidR="00DE49D5" w:rsidRDefault="00DE49D5" w:rsidP="00CB44F2">
      <w:pPr>
        <w:tabs>
          <w:tab w:val="left" w:pos="9781"/>
        </w:tabs>
        <w:spacing w:line="326" w:lineRule="auto"/>
        <w:ind w:right="-3"/>
        <w:jc w:val="right"/>
        <w:rPr>
          <w:rFonts w:ascii="Arial" w:hAnsi="Arial" w:cs="Arial"/>
        </w:rPr>
      </w:pPr>
    </w:p>
    <w:p w:rsidR="00DE49D5" w:rsidRDefault="00DE49D5" w:rsidP="00CB44F2">
      <w:pPr>
        <w:tabs>
          <w:tab w:val="left" w:pos="9781"/>
        </w:tabs>
        <w:spacing w:line="326" w:lineRule="auto"/>
        <w:ind w:right="-3"/>
        <w:jc w:val="right"/>
        <w:rPr>
          <w:rFonts w:ascii="Arial" w:hAnsi="Arial" w:cs="Arial"/>
        </w:rPr>
      </w:pPr>
      <w:r w:rsidRPr="00B94497">
        <w:rPr>
          <w:rFonts w:ascii="Arial" w:hAnsi="Arial" w:cs="Arial"/>
        </w:rPr>
        <w:t>Таблица 5.0</w:t>
      </w:r>
    </w:p>
    <w:p w:rsidR="00DE49D5" w:rsidRPr="00B94497" w:rsidRDefault="00DE49D5" w:rsidP="00CB44F2">
      <w:pPr>
        <w:tabs>
          <w:tab w:val="left" w:pos="9781"/>
        </w:tabs>
        <w:spacing w:line="326" w:lineRule="auto"/>
        <w:ind w:right="-3"/>
        <w:jc w:val="center"/>
        <w:rPr>
          <w:rFonts w:ascii="Arial" w:hAnsi="Arial" w:cs="Arial"/>
        </w:rPr>
      </w:pPr>
      <w:r w:rsidRPr="00B94497">
        <w:rPr>
          <w:rFonts w:ascii="Arial" w:hAnsi="Arial" w:cs="Arial"/>
        </w:rPr>
        <w:t>– Финансирование мероприятий по этапам планирования</w:t>
      </w:r>
    </w:p>
    <w:tbl>
      <w:tblPr>
        <w:tblW w:w="8040" w:type="dxa"/>
        <w:tblInd w:w="91" w:type="dxa"/>
        <w:tblLook w:val="00A0"/>
      </w:tblPr>
      <w:tblGrid>
        <w:gridCol w:w="2980"/>
        <w:gridCol w:w="1540"/>
        <w:gridCol w:w="1860"/>
        <w:gridCol w:w="1660"/>
      </w:tblGrid>
      <w:tr w:rsidR="00DE49D5" w:rsidRPr="00B94497" w:rsidTr="00B94497">
        <w:trPr>
          <w:trHeight w:val="420"/>
        </w:trPr>
        <w:tc>
          <w:tcPr>
            <w:tcW w:w="2980" w:type="dxa"/>
            <w:vMerge w:val="restart"/>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Система коммунальной инфраструктуры</w:t>
            </w:r>
          </w:p>
        </w:tc>
        <w:tc>
          <w:tcPr>
            <w:tcW w:w="3400" w:type="dxa"/>
            <w:gridSpan w:val="2"/>
            <w:tcBorders>
              <w:top w:val="single" w:sz="4" w:space="0" w:color="auto"/>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Период</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Итого</w:t>
            </w:r>
          </w:p>
        </w:tc>
      </w:tr>
      <w:tr w:rsidR="00DE49D5" w:rsidRPr="00B94497" w:rsidTr="00B94497">
        <w:trPr>
          <w:trHeight w:val="390"/>
        </w:trPr>
        <w:tc>
          <w:tcPr>
            <w:tcW w:w="2980" w:type="dxa"/>
            <w:vMerge/>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rPr>
                <w:rFonts w:ascii="Courier New" w:hAnsi="Courier New" w:cs="Courier New"/>
                <w:b/>
                <w:bCs/>
                <w:color w:val="000000"/>
              </w:rPr>
            </w:pPr>
          </w:p>
        </w:tc>
        <w:tc>
          <w:tcPr>
            <w:tcW w:w="154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1я очередь</w:t>
            </w:r>
          </w:p>
        </w:tc>
        <w:tc>
          <w:tcPr>
            <w:tcW w:w="186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Расчетный срок</w:t>
            </w:r>
          </w:p>
        </w:tc>
        <w:tc>
          <w:tcPr>
            <w:tcW w:w="1660" w:type="dxa"/>
            <w:vMerge/>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rPr>
                <w:rFonts w:ascii="Courier New" w:hAnsi="Courier New" w:cs="Courier New"/>
                <w:b/>
                <w:bCs/>
                <w:color w:val="000000"/>
              </w:rPr>
            </w:pPr>
          </w:p>
        </w:tc>
      </w:tr>
      <w:tr w:rsidR="00DE49D5" w:rsidRPr="00B94497" w:rsidTr="00B94497">
        <w:trPr>
          <w:trHeight w:val="577"/>
        </w:trPr>
        <w:tc>
          <w:tcPr>
            <w:tcW w:w="2980" w:type="dxa"/>
            <w:tcBorders>
              <w:top w:val="nil"/>
              <w:left w:val="single" w:sz="4" w:space="0" w:color="auto"/>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Теплоснабжение</w:t>
            </w:r>
          </w:p>
        </w:tc>
        <w:tc>
          <w:tcPr>
            <w:tcW w:w="154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6669</w:t>
            </w:r>
          </w:p>
        </w:tc>
        <w:tc>
          <w:tcPr>
            <w:tcW w:w="18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3078</w:t>
            </w:r>
          </w:p>
        </w:tc>
        <w:tc>
          <w:tcPr>
            <w:tcW w:w="16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9747</w:t>
            </w:r>
          </w:p>
        </w:tc>
      </w:tr>
      <w:tr w:rsidR="00DE49D5" w:rsidRPr="00B94497" w:rsidTr="00B94497">
        <w:trPr>
          <w:trHeight w:val="571"/>
        </w:trPr>
        <w:tc>
          <w:tcPr>
            <w:tcW w:w="2980" w:type="dxa"/>
            <w:tcBorders>
              <w:top w:val="nil"/>
              <w:left w:val="single" w:sz="4" w:space="0" w:color="auto"/>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ХВС</w:t>
            </w:r>
          </w:p>
        </w:tc>
        <w:tc>
          <w:tcPr>
            <w:tcW w:w="154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10707</w:t>
            </w:r>
          </w:p>
        </w:tc>
        <w:tc>
          <w:tcPr>
            <w:tcW w:w="18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7399</w:t>
            </w:r>
          </w:p>
        </w:tc>
        <w:tc>
          <w:tcPr>
            <w:tcW w:w="16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18106</w:t>
            </w:r>
          </w:p>
        </w:tc>
      </w:tr>
      <w:tr w:rsidR="00DE49D5" w:rsidRPr="00B94497" w:rsidTr="00B94497">
        <w:trPr>
          <w:trHeight w:val="565"/>
        </w:trPr>
        <w:tc>
          <w:tcPr>
            <w:tcW w:w="2980" w:type="dxa"/>
            <w:tcBorders>
              <w:top w:val="nil"/>
              <w:left w:val="single" w:sz="4" w:space="0" w:color="auto"/>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Водоотведение</w:t>
            </w:r>
          </w:p>
        </w:tc>
        <w:tc>
          <w:tcPr>
            <w:tcW w:w="154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500</w:t>
            </w:r>
          </w:p>
        </w:tc>
        <w:tc>
          <w:tcPr>
            <w:tcW w:w="18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0</w:t>
            </w:r>
          </w:p>
        </w:tc>
        <w:tc>
          <w:tcPr>
            <w:tcW w:w="16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500</w:t>
            </w:r>
          </w:p>
        </w:tc>
      </w:tr>
      <w:tr w:rsidR="00DE49D5" w:rsidRPr="00B94497" w:rsidTr="00B94497">
        <w:trPr>
          <w:trHeight w:val="545"/>
        </w:trPr>
        <w:tc>
          <w:tcPr>
            <w:tcW w:w="2980" w:type="dxa"/>
            <w:tcBorders>
              <w:top w:val="nil"/>
              <w:left w:val="single" w:sz="4" w:space="0" w:color="auto"/>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Электроснабжение</w:t>
            </w:r>
          </w:p>
        </w:tc>
        <w:tc>
          <w:tcPr>
            <w:tcW w:w="154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2492</w:t>
            </w:r>
          </w:p>
        </w:tc>
        <w:tc>
          <w:tcPr>
            <w:tcW w:w="18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2464</w:t>
            </w:r>
          </w:p>
        </w:tc>
        <w:tc>
          <w:tcPr>
            <w:tcW w:w="16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4956</w:t>
            </w:r>
          </w:p>
        </w:tc>
      </w:tr>
      <w:tr w:rsidR="00DE49D5" w:rsidRPr="00B94497" w:rsidTr="00B94497">
        <w:trPr>
          <w:trHeight w:val="553"/>
        </w:trPr>
        <w:tc>
          <w:tcPr>
            <w:tcW w:w="2980" w:type="dxa"/>
            <w:tcBorders>
              <w:top w:val="nil"/>
              <w:left w:val="single" w:sz="4" w:space="0" w:color="auto"/>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Вывоз ТБО</w:t>
            </w:r>
          </w:p>
        </w:tc>
        <w:tc>
          <w:tcPr>
            <w:tcW w:w="154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200</w:t>
            </w:r>
          </w:p>
        </w:tc>
        <w:tc>
          <w:tcPr>
            <w:tcW w:w="18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0</w:t>
            </w:r>
          </w:p>
        </w:tc>
        <w:tc>
          <w:tcPr>
            <w:tcW w:w="16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200</w:t>
            </w:r>
          </w:p>
        </w:tc>
      </w:tr>
      <w:tr w:rsidR="00DE49D5" w:rsidRPr="00B94497" w:rsidTr="00B94497">
        <w:trPr>
          <w:trHeight w:val="575"/>
        </w:trPr>
        <w:tc>
          <w:tcPr>
            <w:tcW w:w="2980" w:type="dxa"/>
            <w:tcBorders>
              <w:top w:val="nil"/>
              <w:left w:val="single" w:sz="4" w:space="0" w:color="auto"/>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Всего</w:t>
            </w:r>
          </w:p>
        </w:tc>
        <w:tc>
          <w:tcPr>
            <w:tcW w:w="154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20568</w:t>
            </w:r>
          </w:p>
        </w:tc>
        <w:tc>
          <w:tcPr>
            <w:tcW w:w="18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12941</w:t>
            </w:r>
          </w:p>
        </w:tc>
        <w:tc>
          <w:tcPr>
            <w:tcW w:w="1660"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33509</w:t>
            </w:r>
          </w:p>
        </w:tc>
      </w:tr>
    </w:tbl>
    <w:p w:rsidR="00DE49D5" w:rsidRPr="00B94497" w:rsidRDefault="00DE49D5" w:rsidP="00B94497">
      <w:pPr>
        <w:spacing w:line="324" w:lineRule="auto"/>
        <w:jc w:val="both"/>
        <w:rPr>
          <w:rFonts w:ascii="Arial" w:hAnsi="Arial" w:cs="Arial"/>
        </w:rPr>
        <w:sectPr w:rsidR="00DE49D5" w:rsidRPr="00B94497" w:rsidSect="00CB44F2">
          <w:pgSz w:w="11900" w:h="16840"/>
          <w:pgMar w:top="1066" w:right="843" w:bottom="1440" w:left="1420" w:header="0" w:footer="0" w:gutter="0"/>
          <w:cols w:space="0" w:equalWidth="0">
            <w:col w:w="9637"/>
          </w:cols>
          <w:docGrid w:linePitch="360"/>
        </w:sectPr>
      </w:pPr>
    </w:p>
    <w:p w:rsidR="00DE49D5" w:rsidRDefault="00DE49D5" w:rsidP="008B2C1A">
      <w:pPr>
        <w:tabs>
          <w:tab w:val="center" w:pos="7660"/>
          <w:tab w:val="right" w:pos="15320"/>
        </w:tabs>
        <w:spacing w:line="240" w:lineRule="atLeast"/>
        <w:rPr>
          <w:rFonts w:ascii="Arial" w:hAnsi="Arial" w:cs="Arial"/>
        </w:rPr>
      </w:pPr>
      <w:bookmarkStart w:id="33" w:name="page45"/>
      <w:bookmarkEnd w:id="33"/>
      <w:r>
        <w:rPr>
          <w:rFonts w:ascii="Arial" w:hAnsi="Arial" w:cs="Arial"/>
        </w:rPr>
        <w:tab/>
      </w:r>
    </w:p>
    <w:p w:rsidR="00DE49D5" w:rsidRDefault="00DE49D5" w:rsidP="008B2C1A">
      <w:pPr>
        <w:tabs>
          <w:tab w:val="center" w:pos="7660"/>
          <w:tab w:val="right" w:pos="15320"/>
        </w:tabs>
        <w:spacing w:line="240" w:lineRule="atLeast"/>
        <w:jc w:val="right"/>
        <w:rPr>
          <w:rFonts w:ascii="Arial" w:hAnsi="Arial" w:cs="Arial"/>
        </w:rPr>
      </w:pPr>
      <w:r>
        <w:rPr>
          <w:rFonts w:ascii="Arial" w:hAnsi="Arial" w:cs="Arial"/>
        </w:rPr>
        <w:tab/>
      </w:r>
      <w:r w:rsidRPr="00B94497">
        <w:rPr>
          <w:rFonts w:ascii="Arial" w:hAnsi="Arial" w:cs="Arial"/>
        </w:rPr>
        <w:t>Таблица - 5.1</w:t>
      </w:r>
    </w:p>
    <w:p w:rsidR="00DE49D5" w:rsidRDefault="00DE49D5" w:rsidP="00CB44F2">
      <w:pPr>
        <w:spacing w:line="240" w:lineRule="atLeast"/>
        <w:jc w:val="center"/>
        <w:rPr>
          <w:rFonts w:ascii="Arial" w:hAnsi="Arial" w:cs="Arial"/>
        </w:rPr>
      </w:pPr>
      <w:r w:rsidRPr="00B94497">
        <w:rPr>
          <w:rFonts w:ascii="Arial" w:hAnsi="Arial" w:cs="Arial"/>
        </w:rPr>
        <w:t xml:space="preserve">Плановое финансирование мероприятий, </w:t>
      </w:r>
    </w:p>
    <w:p w:rsidR="00DE49D5" w:rsidRPr="00B94497" w:rsidRDefault="00DE49D5" w:rsidP="00CB44F2">
      <w:pPr>
        <w:spacing w:line="240" w:lineRule="atLeast"/>
        <w:jc w:val="center"/>
        <w:rPr>
          <w:rFonts w:ascii="Arial" w:hAnsi="Arial" w:cs="Arial"/>
        </w:rPr>
      </w:pPr>
      <w:r w:rsidRPr="00B94497">
        <w:rPr>
          <w:rFonts w:ascii="Arial" w:hAnsi="Arial" w:cs="Arial"/>
        </w:rPr>
        <w:t xml:space="preserve">направленных на развитие централизованных систем </w:t>
      </w:r>
      <w:r w:rsidRPr="00B94497">
        <w:rPr>
          <w:rFonts w:ascii="Arial" w:hAnsi="Arial" w:cs="Arial"/>
          <w:b/>
          <w:i/>
          <w:u w:val="single"/>
        </w:rPr>
        <w:t>теплоснабжения</w:t>
      </w:r>
      <w:r w:rsidRPr="00B94497">
        <w:rPr>
          <w:rFonts w:ascii="Arial" w:hAnsi="Arial" w:cs="Arial"/>
        </w:rPr>
        <w:t xml:space="preserve"> МО «Егоровск», тыс.руб.</w:t>
      </w:r>
      <w:bookmarkStart w:id="34" w:name="page46"/>
      <w:bookmarkEnd w:id="34"/>
    </w:p>
    <w:p w:rsidR="00DE49D5" w:rsidRPr="00B94497" w:rsidRDefault="00DE49D5" w:rsidP="00B94497">
      <w:pPr>
        <w:spacing w:line="240" w:lineRule="atLeast"/>
        <w:rPr>
          <w:rFonts w:ascii="Arial" w:hAnsi="Arial" w:cs="Arial"/>
        </w:rPr>
      </w:pPr>
    </w:p>
    <w:tbl>
      <w:tblPr>
        <w:tblW w:w="11216" w:type="dxa"/>
        <w:tblInd w:w="91" w:type="dxa"/>
        <w:tblLayout w:type="fixed"/>
        <w:tblLook w:val="00A0"/>
      </w:tblPr>
      <w:tblGrid>
        <w:gridCol w:w="3703"/>
        <w:gridCol w:w="922"/>
        <w:gridCol w:w="922"/>
        <w:gridCol w:w="922"/>
        <w:gridCol w:w="922"/>
        <w:gridCol w:w="848"/>
        <w:gridCol w:w="850"/>
        <w:gridCol w:w="992"/>
        <w:gridCol w:w="1135"/>
      </w:tblGrid>
      <w:tr w:rsidR="00DE49D5" w:rsidRPr="008B2C1A" w:rsidTr="008B2C1A">
        <w:trPr>
          <w:trHeight w:val="420"/>
        </w:trPr>
        <w:tc>
          <w:tcPr>
            <w:tcW w:w="3703" w:type="dxa"/>
            <w:vMerge w:val="restart"/>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Мероприятие</w:t>
            </w:r>
          </w:p>
        </w:tc>
        <w:tc>
          <w:tcPr>
            <w:tcW w:w="6378" w:type="dxa"/>
            <w:gridSpan w:val="7"/>
            <w:tcBorders>
              <w:top w:val="single" w:sz="4" w:space="0" w:color="auto"/>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2016-2022 гг</w:t>
            </w:r>
          </w:p>
        </w:tc>
        <w:tc>
          <w:tcPr>
            <w:tcW w:w="1135" w:type="dxa"/>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Расчетный срок, 2032г</w:t>
            </w:r>
          </w:p>
        </w:tc>
      </w:tr>
      <w:tr w:rsidR="00DE49D5" w:rsidRPr="00B94497" w:rsidTr="008B2C1A">
        <w:trPr>
          <w:trHeight w:val="390"/>
        </w:trPr>
        <w:tc>
          <w:tcPr>
            <w:tcW w:w="3703" w:type="dxa"/>
            <w:vMerge/>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rPr>
                <w:rFonts w:ascii="Courier New" w:hAnsi="Courier New" w:cs="Courier New"/>
                <w:b/>
                <w:bCs/>
                <w:color w:val="000000"/>
              </w:rPr>
            </w:pP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2016 г.</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2017 г.</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2018 г.</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2019 г.</w:t>
            </w:r>
          </w:p>
        </w:tc>
        <w:tc>
          <w:tcPr>
            <w:tcW w:w="848"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2020 г.</w:t>
            </w:r>
          </w:p>
        </w:tc>
        <w:tc>
          <w:tcPr>
            <w:tcW w:w="85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2021 г.</w:t>
            </w:r>
          </w:p>
        </w:tc>
        <w:tc>
          <w:tcPr>
            <w:tcW w:w="99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2022 г.</w:t>
            </w:r>
          </w:p>
        </w:tc>
        <w:tc>
          <w:tcPr>
            <w:tcW w:w="1135" w:type="dxa"/>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rPr>
                <w:rFonts w:ascii="Courier New" w:hAnsi="Courier New" w:cs="Courier New"/>
                <w:b/>
                <w:bCs/>
                <w:color w:val="000000"/>
              </w:rPr>
            </w:pPr>
          </w:p>
        </w:tc>
      </w:tr>
      <w:tr w:rsidR="00DE49D5" w:rsidRPr="00B94497" w:rsidTr="008B2C1A">
        <w:trPr>
          <w:trHeight w:val="795"/>
        </w:trPr>
        <w:tc>
          <w:tcPr>
            <w:tcW w:w="3703"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котельной клуба д. Кербулак на 50 мест (0,12Гкал/час)</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2913</w:t>
            </w:r>
          </w:p>
        </w:tc>
        <w:tc>
          <w:tcPr>
            <w:tcW w:w="848"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3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8B2C1A">
        <w:trPr>
          <w:trHeight w:val="795"/>
        </w:trPr>
        <w:tc>
          <w:tcPr>
            <w:tcW w:w="3703"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централизованной котельной д.Егоровская (0,5Гкал/час)</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3415</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48"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3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8B2C1A">
        <w:trPr>
          <w:trHeight w:val="795"/>
        </w:trPr>
        <w:tc>
          <w:tcPr>
            <w:tcW w:w="3703"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сетей 160 м, д. Егоровская</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176</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48"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3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8B2C1A">
        <w:trPr>
          <w:trHeight w:val="795"/>
        </w:trPr>
        <w:tc>
          <w:tcPr>
            <w:tcW w:w="3703"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Оборудование электробойлерной для детского сада на 20 мест,  (0,06 Гкал/час)</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48"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165</w:t>
            </w:r>
          </w:p>
        </w:tc>
        <w:tc>
          <w:tcPr>
            <w:tcW w:w="85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3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8B2C1A">
        <w:trPr>
          <w:trHeight w:val="795"/>
        </w:trPr>
        <w:tc>
          <w:tcPr>
            <w:tcW w:w="3703"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Оборудование электробойлерной для спортзала на 20 мест, д.Егоровская (0,07 Гкал/час)</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48"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3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165</w:t>
            </w:r>
          </w:p>
        </w:tc>
      </w:tr>
      <w:tr w:rsidR="00DE49D5" w:rsidRPr="00B94497" w:rsidTr="008B2C1A">
        <w:trPr>
          <w:trHeight w:val="795"/>
        </w:trPr>
        <w:tc>
          <w:tcPr>
            <w:tcW w:w="3703"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котельной клуба на 50 мест (0,12 Гкал/час) в д. Хуруй.</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48"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3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2913</w:t>
            </w:r>
          </w:p>
        </w:tc>
      </w:tr>
    </w:tbl>
    <w:p w:rsidR="00DE49D5" w:rsidRPr="00B94497" w:rsidRDefault="00DE49D5" w:rsidP="00B94497">
      <w:pPr>
        <w:spacing w:line="240" w:lineRule="atLeast"/>
        <w:rPr>
          <w:rFonts w:ascii="Arial" w:hAnsi="Arial" w:cs="Arial"/>
        </w:rPr>
      </w:pPr>
    </w:p>
    <w:p w:rsidR="00DE49D5" w:rsidRPr="00B94497" w:rsidRDefault="00DE49D5" w:rsidP="00B94497">
      <w:pPr>
        <w:spacing w:line="240" w:lineRule="atLeast"/>
        <w:rPr>
          <w:rFonts w:ascii="Arial" w:hAnsi="Arial" w:cs="Arial"/>
          <w:w w:val="99"/>
        </w:rPr>
      </w:pPr>
    </w:p>
    <w:p w:rsidR="00DE49D5" w:rsidRPr="00B94497" w:rsidRDefault="00DE49D5" w:rsidP="00B94497">
      <w:pPr>
        <w:spacing w:line="240" w:lineRule="atLeast"/>
        <w:rPr>
          <w:rFonts w:ascii="Arial" w:hAnsi="Arial" w:cs="Arial"/>
          <w:w w:val="99"/>
        </w:rPr>
        <w:sectPr w:rsidR="00DE49D5" w:rsidRPr="00B94497" w:rsidSect="008B2C1A">
          <w:pgSz w:w="11904" w:h="16840"/>
          <w:pgMar w:top="820" w:right="705" w:bottom="700" w:left="449" w:header="0" w:footer="0" w:gutter="0"/>
          <w:cols w:space="0" w:equalWidth="0">
            <w:col w:w="10750"/>
          </w:cols>
          <w:docGrid w:linePitch="360"/>
        </w:sectPr>
      </w:pPr>
      <w:r w:rsidRPr="00B94497">
        <w:rPr>
          <w:rFonts w:ascii="Arial" w:hAnsi="Arial" w:cs="Arial"/>
        </w:rPr>
        <w:t>Итоговые укрупнённые затраты на мероприятия по совершенствованию системы теплоснабжения составят 9747 тыс. рублей</w:t>
      </w:r>
    </w:p>
    <w:p w:rsidR="00DE49D5" w:rsidRDefault="00DE49D5" w:rsidP="008B2C1A">
      <w:pPr>
        <w:spacing w:line="240" w:lineRule="atLeast"/>
        <w:jc w:val="right"/>
        <w:rPr>
          <w:rFonts w:ascii="Arial" w:hAnsi="Arial" w:cs="Arial"/>
        </w:rPr>
      </w:pPr>
      <w:bookmarkStart w:id="35" w:name="page47"/>
      <w:bookmarkEnd w:id="35"/>
      <w:r w:rsidRPr="00B94497">
        <w:rPr>
          <w:rFonts w:ascii="Arial" w:hAnsi="Arial" w:cs="Arial"/>
        </w:rPr>
        <w:t>Таблица. 5.2</w:t>
      </w:r>
    </w:p>
    <w:p w:rsidR="00DE49D5" w:rsidRPr="00B94497" w:rsidRDefault="00DE49D5" w:rsidP="008B2C1A">
      <w:pPr>
        <w:spacing w:line="240" w:lineRule="atLeast"/>
        <w:jc w:val="center"/>
        <w:rPr>
          <w:rFonts w:ascii="Arial" w:hAnsi="Arial" w:cs="Arial"/>
          <w:i/>
        </w:rPr>
      </w:pPr>
      <w:r w:rsidRPr="00B94497">
        <w:rPr>
          <w:rFonts w:ascii="Arial" w:hAnsi="Arial" w:cs="Arial"/>
        </w:rPr>
        <w:t xml:space="preserve">- Плановое финансирование мероприятий, направленных на развитие централизованных систем </w:t>
      </w:r>
      <w:r w:rsidRPr="00B94497">
        <w:rPr>
          <w:rFonts w:ascii="Arial" w:hAnsi="Arial" w:cs="Arial"/>
          <w:b/>
          <w:i/>
          <w:u w:val="single"/>
        </w:rPr>
        <w:t>холодного водоснабжения</w:t>
      </w:r>
      <w:r w:rsidRPr="00B94497">
        <w:rPr>
          <w:rFonts w:ascii="Arial" w:hAnsi="Arial" w:cs="Arial"/>
        </w:rPr>
        <w:t xml:space="preserve"> МО «Егоровск»,</w:t>
      </w:r>
      <w:r w:rsidRPr="00B94497">
        <w:rPr>
          <w:rFonts w:ascii="Arial" w:hAnsi="Arial" w:cs="Arial"/>
          <w:i/>
        </w:rPr>
        <w:t>тыс.руб.</w:t>
      </w:r>
    </w:p>
    <w:p w:rsidR="00DE49D5" w:rsidRPr="00B94497" w:rsidRDefault="00DE49D5" w:rsidP="00B94497">
      <w:pPr>
        <w:rPr>
          <w:rFonts w:ascii="Arial" w:hAnsi="Arial" w:cs="Arial"/>
          <w:b/>
          <w:i/>
          <w:w w:val="99"/>
        </w:rPr>
      </w:pPr>
    </w:p>
    <w:tbl>
      <w:tblPr>
        <w:tblW w:w="10814" w:type="dxa"/>
        <w:tblInd w:w="91" w:type="dxa"/>
        <w:tblLook w:val="00A0"/>
      </w:tblPr>
      <w:tblGrid>
        <w:gridCol w:w="3561"/>
        <w:gridCol w:w="851"/>
        <w:gridCol w:w="850"/>
        <w:gridCol w:w="851"/>
        <w:gridCol w:w="850"/>
        <w:gridCol w:w="851"/>
        <w:gridCol w:w="850"/>
        <w:gridCol w:w="745"/>
        <w:gridCol w:w="1405"/>
      </w:tblGrid>
      <w:tr w:rsidR="00DE49D5" w:rsidRPr="008B2C1A" w:rsidTr="00C748CC">
        <w:trPr>
          <w:trHeight w:val="420"/>
        </w:trPr>
        <w:tc>
          <w:tcPr>
            <w:tcW w:w="3561" w:type="dxa"/>
            <w:vMerge w:val="restart"/>
            <w:tcBorders>
              <w:top w:val="single" w:sz="4" w:space="0" w:color="auto"/>
              <w:left w:val="single" w:sz="4" w:space="0" w:color="auto"/>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Мероприятие</w:t>
            </w:r>
          </w:p>
        </w:tc>
        <w:tc>
          <w:tcPr>
            <w:tcW w:w="5848" w:type="dxa"/>
            <w:gridSpan w:val="7"/>
            <w:tcBorders>
              <w:top w:val="single" w:sz="4" w:space="0" w:color="auto"/>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Первая очередь, 2016-2022 гг</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Расчетный срок, 2032</w:t>
            </w:r>
          </w:p>
        </w:tc>
      </w:tr>
      <w:tr w:rsidR="00DE49D5" w:rsidRPr="008B2C1A" w:rsidTr="00C748CC">
        <w:trPr>
          <w:trHeight w:val="390"/>
        </w:trPr>
        <w:tc>
          <w:tcPr>
            <w:tcW w:w="3561" w:type="dxa"/>
            <w:vMerge/>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rPr>
                <w:rFonts w:ascii="Courier New" w:hAnsi="Courier New" w:cs="Courier New"/>
                <w:b/>
                <w:bCs/>
                <w:color w:val="000000"/>
              </w:rPr>
            </w:pPr>
          </w:p>
        </w:tc>
        <w:tc>
          <w:tcPr>
            <w:tcW w:w="851"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2016 г.</w:t>
            </w:r>
          </w:p>
        </w:tc>
        <w:tc>
          <w:tcPr>
            <w:tcW w:w="850"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2017 г.</w:t>
            </w:r>
          </w:p>
        </w:tc>
        <w:tc>
          <w:tcPr>
            <w:tcW w:w="851"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2018 г.</w:t>
            </w:r>
          </w:p>
        </w:tc>
        <w:tc>
          <w:tcPr>
            <w:tcW w:w="850"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2019 г.</w:t>
            </w:r>
          </w:p>
        </w:tc>
        <w:tc>
          <w:tcPr>
            <w:tcW w:w="851"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2020 г.</w:t>
            </w:r>
          </w:p>
        </w:tc>
        <w:tc>
          <w:tcPr>
            <w:tcW w:w="850"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2021 г.</w:t>
            </w:r>
          </w:p>
        </w:tc>
        <w:tc>
          <w:tcPr>
            <w:tcW w:w="745"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2022 г.</w:t>
            </w:r>
          </w:p>
        </w:tc>
        <w:tc>
          <w:tcPr>
            <w:tcW w:w="1405" w:type="dxa"/>
            <w:vMerge/>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rPr>
                <w:rFonts w:ascii="Courier New" w:hAnsi="Courier New" w:cs="Courier New"/>
                <w:b/>
                <w:bCs/>
                <w:color w:val="000000"/>
              </w:rPr>
            </w:pPr>
          </w:p>
        </w:tc>
      </w:tr>
      <w:tr w:rsidR="00DE49D5" w:rsidRPr="008B2C1A" w:rsidTr="00C748CC">
        <w:trPr>
          <w:trHeight w:val="795"/>
        </w:trPr>
        <w:tc>
          <w:tcPr>
            <w:tcW w:w="3561"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Разработка проектов зон санитарной охраны каждого водозабора</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50</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140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r>
      <w:tr w:rsidR="00DE49D5" w:rsidRPr="008B2C1A" w:rsidTr="00C748CC">
        <w:trPr>
          <w:trHeight w:val="795"/>
        </w:trPr>
        <w:tc>
          <w:tcPr>
            <w:tcW w:w="3561"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Гидрологические изыскания наличия грунтовых вод</w:t>
            </w:r>
          </w:p>
        </w:tc>
        <w:tc>
          <w:tcPr>
            <w:tcW w:w="851"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500 </w:t>
            </w:r>
          </w:p>
        </w:tc>
        <w:tc>
          <w:tcPr>
            <w:tcW w:w="851"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1405" w:type="dxa"/>
            <w:tcBorders>
              <w:top w:val="nil"/>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r>
      <w:tr w:rsidR="00DE49D5" w:rsidRPr="008B2C1A" w:rsidTr="00C748CC">
        <w:trPr>
          <w:trHeight w:val="795"/>
        </w:trPr>
        <w:tc>
          <w:tcPr>
            <w:tcW w:w="3561"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Строительство резервуаров чистой воды, 6 объектов</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4640</w:t>
            </w:r>
          </w:p>
        </w:tc>
        <w:tc>
          <w:tcPr>
            <w:tcW w:w="74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140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r>
      <w:tr w:rsidR="00DE49D5" w:rsidRPr="008B2C1A" w:rsidTr="00C748CC">
        <w:trPr>
          <w:trHeight w:val="795"/>
        </w:trPr>
        <w:tc>
          <w:tcPr>
            <w:tcW w:w="3561"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Строительство кольцевой сети</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4425</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140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7099</w:t>
            </w:r>
          </w:p>
        </w:tc>
      </w:tr>
      <w:tr w:rsidR="00DE49D5" w:rsidRPr="008B2C1A" w:rsidTr="00C748CC">
        <w:trPr>
          <w:trHeight w:val="795"/>
        </w:trPr>
        <w:tc>
          <w:tcPr>
            <w:tcW w:w="3561"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Установка колонок и пожарных гидрантов</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140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300</w:t>
            </w:r>
          </w:p>
        </w:tc>
      </w:tr>
      <w:tr w:rsidR="00DE49D5" w:rsidRPr="008B2C1A" w:rsidTr="00C748CC">
        <w:trPr>
          <w:trHeight w:val="795"/>
        </w:trPr>
        <w:tc>
          <w:tcPr>
            <w:tcW w:w="3561"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Подземный водозабор,74,6 м3/сут, д. Егоровская</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678</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140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r>
      <w:tr w:rsidR="00DE49D5" w:rsidRPr="008B2C1A" w:rsidTr="00C748CC">
        <w:trPr>
          <w:trHeight w:val="795"/>
        </w:trPr>
        <w:tc>
          <w:tcPr>
            <w:tcW w:w="3561"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Подземный водозабор, 22,5 м3/сут, д. Кербулак</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205</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140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r>
      <w:tr w:rsidR="00DE49D5" w:rsidRPr="008B2C1A" w:rsidTr="00C748CC">
        <w:trPr>
          <w:trHeight w:val="795"/>
        </w:trPr>
        <w:tc>
          <w:tcPr>
            <w:tcW w:w="3561"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Подземный водозабор, 23 м3/сут, д. Хуруй</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209</w:t>
            </w:r>
          </w:p>
        </w:tc>
        <w:tc>
          <w:tcPr>
            <w:tcW w:w="851"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850"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c>
          <w:tcPr>
            <w:tcW w:w="1405" w:type="dxa"/>
            <w:tcBorders>
              <w:top w:val="nil"/>
              <w:left w:val="nil"/>
              <w:bottom w:val="single" w:sz="4" w:space="0" w:color="auto"/>
              <w:right w:val="single" w:sz="4" w:space="0" w:color="auto"/>
            </w:tcBorders>
            <w:vAlign w:val="center"/>
          </w:tcPr>
          <w:p w:rsidR="00DE49D5" w:rsidRPr="008B2C1A" w:rsidRDefault="00DE49D5" w:rsidP="00B94497">
            <w:pPr>
              <w:jc w:val="center"/>
              <w:rPr>
                <w:rFonts w:ascii="Courier New" w:hAnsi="Courier New" w:cs="Courier New"/>
                <w:color w:val="000000"/>
              </w:rPr>
            </w:pPr>
            <w:r w:rsidRPr="008B2C1A">
              <w:rPr>
                <w:rFonts w:ascii="Courier New" w:hAnsi="Courier New" w:cs="Courier New"/>
                <w:color w:val="000000"/>
                <w:sz w:val="22"/>
                <w:szCs w:val="22"/>
              </w:rPr>
              <w:t> </w:t>
            </w:r>
          </w:p>
        </w:tc>
      </w:tr>
    </w:tbl>
    <w:p w:rsidR="00DE49D5" w:rsidRPr="008B2C1A" w:rsidRDefault="00DE49D5" w:rsidP="00B94497">
      <w:pPr>
        <w:rPr>
          <w:rFonts w:ascii="Courier New" w:hAnsi="Courier New" w:cs="Courier New"/>
          <w:b/>
          <w:i/>
          <w:w w:val="99"/>
          <w:sz w:val="22"/>
          <w:szCs w:val="22"/>
        </w:rPr>
      </w:pPr>
    </w:p>
    <w:p w:rsidR="00DE49D5" w:rsidRPr="00B94497" w:rsidRDefault="00DE49D5" w:rsidP="00B94497">
      <w:pPr>
        <w:rPr>
          <w:rFonts w:ascii="Arial" w:hAnsi="Arial" w:cs="Arial"/>
          <w:b/>
          <w:i/>
          <w:w w:val="99"/>
        </w:rPr>
      </w:pPr>
    </w:p>
    <w:p w:rsidR="00DE49D5" w:rsidRPr="00B94497" w:rsidRDefault="00DE49D5" w:rsidP="00B94497">
      <w:pPr>
        <w:rPr>
          <w:rFonts w:ascii="Arial" w:hAnsi="Arial" w:cs="Arial"/>
          <w:w w:val="99"/>
        </w:rPr>
        <w:sectPr w:rsidR="00DE49D5" w:rsidRPr="00B94497" w:rsidSect="008B2C1A">
          <w:pgSz w:w="11904" w:h="16840"/>
          <w:pgMar w:top="820" w:right="705" w:bottom="700" w:left="449" w:header="0" w:footer="0" w:gutter="0"/>
          <w:cols w:space="0" w:equalWidth="0">
            <w:col w:w="10750"/>
          </w:cols>
          <w:docGrid w:linePitch="360"/>
        </w:sectPr>
      </w:pPr>
      <w:r w:rsidRPr="00B94497">
        <w:rPr>
          <w:rFonts w:ascii="Arial" w:hAnsi="Arial" w:cs="Arial"/>
        </w:rPr>
        <w:t>Итоговые укрупнённые затраты на мероприятия по совершенствованию системы водоснабж</w:t>
      </w:r>
      <w:r>
        <w:rPr>
          <w:rFonts w:ascii="Arial" w:hAnsi="Arial" w:cs="Arial"/>
        </w:rPr>
        <w:t>ения составят 18106 тыс. рублей</w:t>
      </w:r>
    </w:p>
    <w:p w:rsidR="00DE49D5" w:rsidRDefault="00DE49D5" w:rsidP="00C748CC">
      <w:pPr>
        <w:spacing w:line="240" w:lineRule="atLeast"/>
        <w:jc w:val="right"/>
        <w:rPr>
          <w:rFonts w:ascii="Arial" w:hAnsi="Arial" w:cs="Arial"/>
        </w:rPr>
      </w:pPr>
      <w:bookmarkStart w:id="36" w:name="page48"/>
      <w:bookmarkStart w:id="37" w:name="page49"/>
      <w:bookmarkEnd w:id="36"/>
      <w:bookmarkEnd w:id="37"/>
      <w:r w:rsidRPr="00B94497">
        <w:rPr>
          <w:rFonts w:ascii="Arial" w:hAnsi="Arial" w:cs="Arial"/>
        </w:rPr>
        <w:t>Таблица. 5.3</w:t>
      </w:r>
    </w:p>
    <w:p w:rsidR="00DE49D5" w:rsidRPr="00B94497" w:rsidRDefault="00DE49D5" w:rsidP="00C748CC">
      <w:pPr>
        <w:spacing w:line="240" w:lineRule="atLeast"/>
        <w:jc w:val="center"/>
        <w:rPr>
          <w:rFonts w:ascii="Arial" w:hAnsi="Arial" w:cs="Arial"/>
          <w:i/>
        </w:rPr>
      </w:pPr>
      <w:r w:rsidRPr="00B94497">
        <w:rPr>
          <w:rFonts w:ascii="Arial" w:hAnsi="Arial" w:cs="Arial"/>
        </w:rPr>
        <w:t xml:space="preserve">- Плановое финансирование мероприятий, направленных на развитие централизованных систем </w:t>
      </w:r>
      <w:r w:rsidRPr="00B94497">
        <w:rPr>
          <w:rFonts w:ascii="Arial" w:hAnsi="Arial" w:cs="Arial"/>
          <w:b/>
          <w:i/>
          <w:u w:val="single"/>
        </w:rPr>
        <w:t>водоотведения</w:t>
      </w:r>
      <w:r w:rsidRPr="00B94497">
        <w:rPr>
          <w:rFonts w:ascii="Arial" w:hAnsi="Arial" w:cs="Arial"/>
        </w:rPr>
        <w:t xml:space="preserve"> МО «Егоровск», тыс.руб</w:t>
      </w:r>
      <w:r w:rsidRPr="00B94497">
        <w:rPr>
          <w:rFonts w:ascii="Arial" w:hAnsi="Arial" w:cs="Arial"/>
          <w:i/>
        </w:rPr>
        <w:t>.</w:t>
      </w:r>
    </w:p>
    <w:p w:rsidR="00DE49D5" w:rsidRPr="00B94497" w:rsidRDefault="00DE49D5" w:rsidP="00B94497">
      <w:pPr>
        <w:rPr>
          <w:rFonts w:ascii="Arial" w:hAnsi="Arial" w:cs="Arial"/>
          <w:w w:val="99"/>
        </w:rPr>
      </w:pPr>
    </w:p>
    <w:tbl>
      <w:tblPr>
        <w:tblW w:w="10987" w:type="dxa"/>
        <w:tblInd w:w="87" w:type="dxa"/>
        <w:tblLook w:val="00A0"/>
      </w:tblPr>
      <w:tblGrid>
        <w:gridCol w:w="3565"/>
        <w:gridCol w:w="745"/>
        <w:gridCol w:w="745"/>
        <w:gridCol w:w="920"/>
        <w:gridCol w:w="850"/>
        <w:gridCol w:w="745"/>
        <w:gridCol w:w="815"/>
        <w:gridCol w:w="745"/>
        <w:gridCol w:w="1857"/>
      </w:tblGrid>
      <w:tr w:rsidR="00DE49D5" w:rsidRPr="00B94497" w:rsidTr="00C748CC">
        <w:trPr>
          <w:trHeight w:val="315"/>
        </w:trPr>
        <w:tc>
          <w:tcPr>
            <w:tcW w:w="3565" w:type="dxa"/>
            <w:vMerge w:val="restart"/>
            <w:tcBorders>
              <w:top w:val="single" w:sz="4" w:space="0" w:color="auto"/>
              <w:left w:val="single" w:sz="4" w:space="0" w:color="auto"/>
              <w:bottom w:val="single" w:sz="4" w:space="0" w:color="auto"/>
              <w:right w:val="single" w:sz="4" w:space="0" w:color="auto"/>
            </w:tcBorders>
            <w:noWrap/>
            <w:vAlign w:val="center"/>
          </w:tcPr>
          <w:p w:rsidR="00DE49D5" w:rsidRPr="00C748CC" w:rsidRDefault="00DE49D5" w:rsidP="00C748CC">
            <w:pPr>
              <w:ind w:right="725"/>
              <w:jc w:val="center"/>
              <w:rPr>
                <w:rFonts w:ascii="Courier New" w:hAnsi="Courier New" w:cs="Courier New"/>
                <w:b/>
                <w:bCs/>
                <w:color w:val="000000"/>
              </w:rPr>
            </w:pPr>
            <w:r w:rsidRPr="00C748CC">
              <w:rPr>
                <w:rFonts w:ascii="Courier New" w:hAnsi="Courier New" w:cs="Courier New"/>
                <w:b/>
                <w:bCs/>
                <w:color w:val="000000"/>
                <w:sz w:val="22"/>
                <w:szCs w:val="22"/>
              </w:rPr>
              <w:t>Мероприятие</w:t>
            </w:r>
          </w:p>
        </w:tc>
        <w:tc>
          <w:tcPr>
            <w:tcW w:w="5565" w:type="dxa"/>
            <w:gridSpan w:val="7"/>
            <w:tcBorders>
              <w:top w:val="single" w:sz="4" w:space="0" w:color="auto"/>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2016-2022 гг</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Расчетный срок, 2032</w:t>
            </w:r>
          </w:p>
        </w:tc>
      </w:tr>
      <w:tr w:rsidR="00DE49D5" w:rsidRPr="00B94497" w:rsidTr="00C748CC">
        <w:trPr>
          <w:trHeight w:val="375"/>
        </w:trPr>
        <w:tc>
          <w:tcPr>
            <w:tcW w:w="3565" w:type="dxa"/>
            <w:vMerge/>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rPr>
                <w:rFonts w:ascii="Courier New" w:hAnsi="Courier New" w:cs="Courier New"/>
                <w:b/>
                <w:bCs/>
                <w:color w:val="000000"/>
              </w:rPr>
            </w:pP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2016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2017 г.</w:t>
            </w:r>
          </w:p>
        </w:tc>
        <w:tc>
          <w:tcPr>
            <w:tcW w:w="920"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2018 г.</w:t>
            </w:r>
          </w:p>
        </w:tc>
        <w:tc>
          <w:tcPr>
            <w:tcW w:w="850"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2019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2020 г.</w:t>
            </w:r>
          </w:p>
        </w:tc>
        <w:tc>
          <w:tcPr>
            <w:tcW w:w="81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2021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2022 г.</w:t>
            </w:r>
          </w:p>
        </w:tc>
        <w:tc>
          <w:tcPr>
            <w:tcW w:w="1857" w:type="dxa"/>
            <w:vMerge/>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rPr>
                <w:rFonts w:ascii="Courier New" w:hAnsi="Courier New" w:cs="Courier New"/>
                <w:b/>
                <w:bCs/>
                <w:color w:val="000000"/>
              </w:rPr>
            </w:pPr>
          </w:p>
        </w:tc>
      </w:tr>
      <w:tr w:rsidR="00DE49D5" w:rsidRPr="00B94497" w:rsidTr="00C748CC">
        <w:trPr>
          <w:trHeight w:val="795"/>
        </w:trPr>
        <w:tc>
          <w:tcPr>
            <w:tcW w:w="3565"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Сооружение герметичных выгребов с организацией вывоза стоков</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92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500</w:t>
            </w:r>
          </w:p>
        </w:tc>
        <w:tc>
          <w:tcPr>
            <w:tcW w:w="850"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81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857"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bl>
    <w:p w:rsidR="00DE49D5" w:rsidRPr="00B94497" w:rsidRDefault="00DE49D5" w:rsidP="00B94497">
      <w:pPr>
        <w:rPr>
          <w:rFonts w:ascii="Arial" w:hAnsi="Arial" w:cs="Arial"/>
          <w:w w:val="99"/>
        </w:rPr>
      </w:pPr>
    </w:p>
    <w:p w:rsidR="00DE49D5" w:rsidRPr="00B94497" w:rsidRDefault="00DE49D5" w:rsidP="00B94497">
      <w:pPr>
        <w:rPr>
          <w:rFonts w:ascii="Arial" w:hAnsi="Arial" w:cs="Arial"/>
          <w:w w:val="99"/>
        </w:rPr>
      </w:pPr>
    </w:p>
    <w:p w:rsidR="00DE49D5" w:rsidRPr="00B94497" w:rsidRDefault="00DE49D5" w:rsidP="00B94497">
      <w:pPr>
        <w:rPr>
          <w:rFonts w:ascii="Arial" w:hAnsi="Arial" w:cs="Arial"/>
        </w:rPr>
      </w:pPr>
      <w:r w:rsidRPr="00B94497">
        <w:rPr>
          <w:rFonts w:ascii="Arial" w:hAnsi="Arial" w:cs="Arial"/>
        </w:rPr>
        <w:t>Итоговые укрупнённые затраты на мероприятия по совершенствованию системы водоотведения составят 500 тыс. рублей.</w:t>
      </w:r>
    </w:p>
    <w:p w:rsidR="00DE49D5" w:rsidRPr="00B94497" w:rsidRDefault="00DE49D5" w:rsidP="00B94497">
      <w:pPr>
        <w:rPr>
          <w:rFonts w:ascii="Arial" w:hAnsi="Arial" w:cs="Arial"/>
        </w:rPr>
      </w:pPr>
    </w:p>
    <w:p w:rsidR="00DE49D5" w:rsidRPr="00B94497" w:rsidRDefault="00DE49D5" w:rsidP="00B94497">
      <w:pPr>
        <w:spacing w:line="240" w:lineRule="atLeast"/>
        <w:rPr>
          <w:rFonts w:ascii="Arial" w:hAnsi="Arial" w:cs="Arial"/>
        </w:rPr>
      </w:pPr>
    </w:p>
    <w:p w:rsidR="00DE49D5" w:rsidRPr="00B94497" w:rsidRDefault="00DE49D5" w:rsidP="00B94497">
      <w:pPr>
        <w:spacing w:line="240" w:lineRule="atLeast"/>
        <w:rPr>
          <w:rFonts w:ascii="Arial" w:hAnsi="Arial" w:cs="Arial"/>
        </w:rPr>
      </w:pPr>
    </w:p>
    <w:p w:rsidR="00DE49D5" w:rsidRDefault="00DE49D5" w:rsidP="00C748CC">
      <w:pPr>
        <w:spacing w:line="240" w:lineRule="atLeast"/>
        <w:jc w:val="center"/>
        <w:rPr>
          <w:rFonts w:ascii="Arial" w:hAnsi="Arial" w:cs="Arial"/>
        </w:rPr>
      </w:pPr>
      <w:r w:rsidRPr="00B94497">
        <w:rPr>
          <w:rFonts w:ascii="Arial" w:hAnsi="Arial" w:cs="Arial"/>
        </w:rPr>
        <w:t>Таблица 5.4</w:t>
      </w:r>
    </w:p>
    <w:p w:rsidR="00DE49D5" w:rsidRPr="00B94497" w:rsidRDefault="00DE49D5" w:rsidP="00CB44F2">
      <w:pPr>
        <w:spacing w:line="240" w:lineRule="atLeast"/>
        <w:jc w:val="center"/>
        <w:rPr>
          <w:rFonts w:ascii="Arial" w:hAnsi="Arial" w:cs="Arial"/>
        </w:rPr>
      </w:pPr>
      <w:r w:rsidRPr="00B94497">
        <w:rPr>
          <w:rFonts w:ascii="Arial" w:hAnsi="Arial" w:cs="Arial"/>
        </w:rPr>
        <w:t xml:space="preserve">- Плановое финансирование мероприятий, направленных на развитие централизованных систем </w:t>
      </w:r>
      <w:r w:rsidRPr="00B94497">
        <w:rPr>
          <w:rFonts w:ascii="Arial" w:hAnsi="Arial" w:cs="Arial"/>
          <w:b/>
          <w:i/>
          <w:u w:val="single"/>
        </w:rPr>
        <w:t>электроснабжения</w:t>
      </w:r>
      <w:r w:rsidRPr="00B94497">
        <w:rPr>
          <w:rFonts w:ascii="Arial" w:hAnsi="Arial" w:cs="Arial"/>
        </w:rPr>
        <w:t xml:space="preserve"> МО «Егоровск», тыс.руб.</w:t>
      </w:r>
    </w:p>
    <w:p w:rsidR="00DE49D5" w:rsidRPr="00B94497" w:rsidRDefault="00DE49D5" w:rsidP="00B94497">
      <w:pPr>
        <w:rPr>
          <w:rFonts w:ascii="Arial" w:hAnsi="Arial" w:cs="Arial"/>
        </w:rPr>
      </w:pPr>
    </w:p>
    <w:p w:rsidR="00DE49D5" w:rsidRPr="00B94497" w:rsidRDefault="00DE49D5" w:rsidP="00B94497">
      <w:pPr>
        <w:rPr>
          <w:rFonts w:ascii="Arial" w:hAnsi="Arial" w:cs="Arial"/>
        </w:rPr>
      </w:pPr>
    </w:p>
    <w:p w:rsidR="00DE49D5" w:rsidRPr="00B94497" w:rsidRDefault="00DE49D5" w:rsidP="00B94497">
      <w:pPr>
        <w:rPr>
          <w:rFonts w:ascii="Arial" w:hAnsi="Arial" w:cs="Arial"/>
        </w:rPr>
      </w:pPr>
    </w:p>
    <w:tbl>
      <w:tblPr>
        <w:tblW w:w="10649" w:type="dxa"/>
        <w:tblInd w:w="91" w:type="dxa"/>
        <w:tblLayout w:type="fixed"/>
        <w:tblLook w:val="00A0"/>
      </w:tblPr>
      <w:tblGrid>
        <w:gridCol w:w="4270"/>
        <w:gridCol w:w="745"/>
        <w:gridCol w:w="745"/>
        <w:gridCol w:w="745"/>
        <w:gridCol w:w="745"/>
        <w:gridCol w:w="745"/>
        <w:gridCol w:w="745"/>
        <w:gridCol w:w="745"/>
        <w:gridCol w:w="1164"/>
      </w:tblGrid>
      <w:tr w:rsidR="00DE49D5" w:rsidRPr="00B94497" w:rsidTr="00C748CC">
        <w:trPr>
          <w:trHeight w:val="315"/>
          <w:tblHeader/>
        </w:trPr>
        <w:tc>
          <w:tcPr>
            <w:tcW w:w="4270" w:type="dxa"/>
            <w:vMerge w:val="restart"/>
            <w:tcBorders>
              <w:top w:val="single" w:sz="4" w:space="0" w:color="auto"/>
              <w:left w:val="single" w:sz="4" w:space="0" w:color="auto"/>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Мероприятие</w:t>
            </w:r>
          </w:p>
        </w:tc>
        <w:tc>
          <w:tcPr>
            <w:tcW w:w="5215" w:type="dxa"/>
            <w:gridSpan w:val="7"/>
            <w:tcBorders>
              <w:top w:val="single" w:sz="4" w:space="0" w:color="auto"/>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Первая очередь, 2016-2022 гг</w:t>
            </w:r>
          </w:p>
        </w:tc>
        <w:tc>
          <w:tcPr>
            <w:tcW w:w="1164" w:type="dxa"/>
            <w:vMerge w:val="restart"/>
            <w:tcBorders>
              <w:top w:val="single" w:sz="4" w:space="0" w:color="auto"/>
              <w:left w:val="single" w:sz="4" w:space="0" w:color="auto"/>
              <w:bottom w:val="single" w:sz="4" w:space="0" w:color="000000"/>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Расчетный срок, 2032</w:t>
            </w:r>
          </w:p>
        </w:tc>
      </w:tr>
      <w:tr w:rsidR="00DE49D5" w:rsidRPr="00B94497" w:rsidTr="00C748CC">
        <w:trPr>
          <w:trHeight w:val="375"/>
          <w:tblHeader/>
        </w:trPr>
        <w:tc>
          <w:tcPr>
            <w:tcW w:w="4270" w:type="dxa"/>
            <w:vMerge/>
            <w:tcBorders>
              <w:top w:val="single" w:sz="4" w:space="0" w:color="auto"/>
              <w:left w:val="single" w:sz="4" w:space="0" w:color="auto"/>
              <w:bottom w:val="single" w:sz="4" w:space="0" w:color="auto"/>
              <w:right w:val="single" w:sz="4" w:space="0" w:color="auto"/>
            </w:tcBorders>
            <w:vAlign w:val="center"/>
          </w:tcPr>
          <w:p w:rsidR="00DE49D5" w:rsidRPr="00C748CC" w:rsidRDefault="00DE49D5" w:rsidP="00B94497">
            <w:pPr>
              <w:rPr>
                <w:rFonts w:ascii="Courier New" w:hAnsi="Courier New" w:cs="Courier New"/>
                <w:b/>
                <w:bCs/>
                <w:color w:val="000000"/>
              </w:rPr>
            </w:pP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2016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2017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2018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2019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2020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2021 г.</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rPr>
                <w:rFonts w:ascii="Courier New" w:hAnsi="Courier New" w:cs="Courier New"/>
                <w:b/>
                <w:bCs/>
                <w:color w:val="000000"/>
              </w:rPr>
            </w:pPr>
            <w:r w:rsidRPr="00C748CC">
              <w:rPr>
                <w:rFonts w:ascii="Courier New" w:hAnsi="Courier New" w:cs="Courier New"/>
                <w:b/>
                <w:bCs/>
                <w:color w:val="000000"/>
                <w:sz w:val="22"/>
                <w:szCs w:val="22"/>
              </w:rPr>
              <w:t>2022 г.</w:t>
            </w:r>
          </w:p>
        </w:tc>
        <w:tc>
          <w:tcPr>
            <w:tcW w:w="1164" w:type="dxa"/>
            <w:vMerge/>
            <w:tcBorders>
              <w:top w:val="single" w:sz="4" w:space="0" w:color="auto"/>
              <w:left w:val="single" w:sz="4" w:space="0" w:color="auto"/>
              <w:bottom w:val="single" w:sz="4" w:space="0" w:color="000000"/>
              <w:right w:val="single" w:sz="4" w:space="0" w:color="auto"/>
            </w:tcBorders>
            <w:vAlign w:val="center"/>
          </w:tcPr>
          <w:p w:rsidR="00DE49D5" w:rsidRPr="00C748CC" w:rsidRDefault="00DE49D5" w:rsidP="00B94497">
            <w:pPr>
              <w:rPr>
                <w:rFonts w:ascii="Courier New" w:hAnsi="Courier New" w:cs="Courier New"/>
                <w:b/>
                <w:bCs/>
                <w:color w:val="000000"/>
              </w:rPr>
            </w:pPr>
          </w:p>
        </w:tc>
      </w:tr>
      <w:tr w:rsidR="00DE49D5" w:rsidRPr="00B94497" w:rsidTr="00C748CC">
        <w:trPr>
          <w:trHeight w:val="795"/>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Реконструкция ПС "Апхульта" замена трансформаторов мощностью 2,5МВА на 4 МВА</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1500</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C748CC">
        <w:trPr>
          <w:trHeight w:val="795"/>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Реконструкция ПС "Апхульта" замена трансформаторов мощностью 4МВА на 6,3 МВА</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2000</w:t>
            </w:r>
          </w:p>
        </w:tc>
      </w:tr>
      <w:tr w:rsidR="00DE49D5" w:rsidRPr="00B94497" w:rsidTr="00C748CC">
        <w:trPr>
          <w:trHeight w:val="795"/>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д. Егоровская</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C748CC">
        <w:trPr>
          <w:trHeight w:val="780"/>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ТП(1х160кВА) около проектируемого дома быта</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262</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C748CC">
        <w:trPr>
          <w:trHeight w:val="795"/>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ТП(1х100кВА),  около проектируемого жтлья</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200</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C748CC">
        <w:trPr>
          <w:trHeight w:val="780"/>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ТП(1х63кВА),  около проектируемого жилья</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172</w:t>
            </w:r>
          </w:p>
        </w:tc>
      </w:tr>
      <w:tr w:rsidR="00DE49D5" w:rsidRPr="00B94497" w:rsidTr="00C748CC">
        <w:trPr>
          <w:trHeight w:val="780"/>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д. Кербулак</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C748CC">
        <w:trPr>
          <w:trHeight w:val="860"/>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ТП(1х160кВА),  возле проектируемого детсада</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265</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C748CC">
        <w:trPr>
          <w:trHeight w:val="780"/>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д. Хуруй</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C748CC">
        <w:trPr>
          <w:trHeight w:val="780"/>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rPr>
                <w:rFonts w:ascii="Courier New" w:hAnsi="Courier New" w:cs="Courier New"/>
                <w:color w:val="000000"/>
              </w:rPr>
            </w:pPr>
            <w:r w:rsidRPr="00C748CC">
              <w:rPr>
                <w:rFonts w:ascii="Courier New" w:hAnsi="Courier New" w:cs="Courier New"/>
                <w:color w:val="000000"/>
                <w:sz w:val="22"/>
                <w:szCs w:val="22"/>
              </w:rPr>
              <w:t>строительство ТП(1х160кВА), около проектируемого детсада</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265</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r>
      <w:tr w:rsidR="00DE49D5" w:rsidRPr="00B94497" w:rsidTr="00C748CC">
        <w:trPr>
          <w:trHeight w:val="795"/>
        </w:trPr>
        <w:tc>
          <w:tcPr>
            <w:tcW w:w="4270" w:type="dxa"/>
            <w:tcBorders>
              <w:top w:val="nil"/>
              <w:left w:val="single" w:sz="4" w:space="0" w:color="auto"/>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двух ТП(1х40кВА), одну из них рекомендуется установить около проектируемого клуба</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745"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 </w:t>
            </w:r>
          </w:p>
        </w:tc>
        <w:tc>
          <w:tcPr>
            <w:tcW w:w="1164" w:type="dxa"/>
            <w:tcBorders>
              <w:top w:val="nil"/>
              <w:left w:val="nil"/>
              <w:bottom w:val="single" w:sz="4" w:space="0" w:color="auto"/>
              <w:right w:val="single" w:sz="4" w:space="0" w:color="auto"/>
            </w:tcBorders>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292</w:t>
            </w:r>
          </w:p>
        </w:tc>
      </w:tr>
    </w:tbl>
    <w:p w:rsidR="00DE49D5" w:rsidRDefault="00DE49D5" w:rsidP="00C748CC">
      <w:pPr>
        <w:spacing w:line="240" w:lineRule="atLeast"/>
        <w:rPr>
          <w:rFonts w:ascii="Arial" w:hAnsi="Arial" w:cs="Arial"/>
          <w:i/>
        </w:rPr>
      </w:pPr>
    </w:p>
    <w:p w:rsidR="00DE49D5" w:rsidRDefault="00DE49D5" w:rsidP="00C748CC">
      <w:pPr>
        <w:spacing w:line="240" w:lineRule="atLeast"/>
        <w:rPr>
          <w:rFonts w:ascii="Arial" w:hAnsi="Arial" w:cs="Arial"/>
          <w:i/>
        </w:rPr>
      </w:pPr>
      <w:r w:rsidRPr="00C748CC">
        <w:rPr>
          <w:rFonts w:ascii="Arial" w:hAnsi="Arial" w:cs="Arial"/>
          <w:i/>
        </w:rPr>
        <w:t xml:space="preserve">Итоговые укрупнённые затраты на мероприятия по совершенствованию системы </w:t>
      </w:r>
    </w:p>
    <w:p w:rsidR="00DE49D5" w:rsidRPr="00C748CC" w:rsidRDefault="00DE49D5" w:rsidP="00C748CC">
      <w:pPr>
        <w:spacing w:line="240" w:lineRule="atLeast"/>
        <w:rPr>
          <w:rFonts w:ascii="Arial" w:hAnsi="Arial" w:cs="Arial"/>
          <w:i/>
        </w:rPr>
        <w:sectPr w:rsidR="00DE49D5" w:rsidRPr="00C748CC" w:rsidSect="00C748CC">
          <w:pgSz w:w="11904" w:h="16840"/>
          <w:pgMar w:top="1134" w:right="564" w:bottom="860" w:left="449" w:header="0" w:footer="0" w:gutter="0"/>
          <w:cols w:space="0" w:equalWidth="0">
            <w:col w:w="10891"/>
          </w:cols>
          <w:docGrid w:linePitch="360"/>
        </w:sectPr>
      </w:pPr>
      <w:r w:rsidRPr="00C748CC">
        <w:rPr>
          <w:rFonts w:ascii="Arial" w:hAnsi="Arial" w:cs="Arial"/>
          <w:i/>
        </w:rPr>
        <w:t>электросна</w:t>
      </w:r>
      <w:r>
        <w:rPr>
          <w:rFonts w:ascii="Arial" w:hAnsi="Arial" w:cs="Arial"/>
          <w:i/>
        </w:rPr>
        <w:t>бжения составят 4956 тыс. рублей</w:t>
      </w:r>
    </w:p>
    <w:p w:rsidR="00DE49D5" w:rsidRPr="00B94497" w:rsidRDefault="00DE49D5" w:rsidP="00B94497">
      <w:pPr>
        <w:rPr>
          <w:rFonts w:ascii="Arial" w:hAnsi="Arial" w:cs="Arial"/>
        </w:rPr>
        <w:sectPr w:rsidR="00DE49D5" w:rsidRPr="00B94497" w:rsidSect="00C748CC">
          <w:pgSz w:w="11904" w:h="16840"/>
          <w:pgMar w:top="820" w:right="705" w:bottom="680" w:left="449" w:header="0" w:footer="0" w:gutter="0"/>
          <w:cols w:space="0" w:equalWidth="0">
            <w:col w:w="10750"/>
          </w:cols>
          <w:docGrid w:linePitch="360"/>
        </w:sectPr>
      </w:pPr>
    </w:p>
    <w:p w:rsidR="00DE49D5" w:rsidRDefault="00DE49D5" w:rsidP="00C748CC">
      <w:pPr>
        <w:spacing w:line="240" w:lineRule="atLeast"/>
        <w:jc w:val="right"/>
        <w:rPr>
          <w:rFonts w:ascii="Arial" w:hAnsi="Arial" w:cs="Arial"/>
        </w:rPr>
      </w:pPr>
      <w:bookmarkStart w:id="38" w:name="page50"/>
      <w:bookmarkStart w:id="39" w:name="page52"/>
      <w:bookmarkEnd w:id="38"/>
      <w:bookmarkEnd w:id="39"/>
      <w:r w:rsidRPr="00B94497">
        <w:rPr>
          <w:rFonts w:ascii="Arial" w:hAnsi="Arial" w:cs="Arial"/>
        </w:rPr>
        <w:t>Таблица 5.5</w:t>
      </w:r>
    </w:p>
    <w:p w:rsidR="00DE49D5" w:rsidRPr="00B94497" w:rsidRDefault="00DE49D5" w:rsidP="00C748CC">
      <w:pPr>
        <w:spacing w:line="240" w:lineRule="atLeast"/>
        <w:jc w:val="center"/>
        <w:rPr>
          <w:rFonts w:ascii="Arial" w:hAnsi="Arial" w:cs="Arial"/>
        </w:rPr>
      </w:pPr>
      <w:r w:rsidRPr="00B94497">
        <w:rPr>
          <w:rFonts w:ascii="Arial" w:hAnsi="Arial" w:cs="Arial"/>
        </w:rPr>
        <w:t xml:space="preserve">- Плановое финансирование мероприятий, направленных на развитие системы </w:t>
      </w:r>
      <w:r w:rsidRPr="00B94497">
        <w:rPr>
          <w:rFonts w:ascii="Arial" w:hAnsi="Arial" w:cs="Arial"/>
          <w:b/>
          <w:i/>
          <w:u w:val="single"/>
        </w:rPr>
        <w:t>сбора и утилизации твёрдых бытовых отходов</w:t>
      </w:r>
      <w:r w:rsidRPr="00B94497">
        <w:rPr>
          <w:rFonts w:ascii="Arial" w:hAnsi="Arial" w:cs="Arial"/>
        </w:rPr>
        <w:t xml:space="preserve"> МО «Егоровск», тыс.руб.</w:t>
      </w:r>
    </w:p>
    <w:p w:rsidR="00DE49D5" w:rsidRPr="00B94497" w:rsidRDefault="00DE49D5" w:rsidP="00B94497">
      <w:pPr>
        <w:rPr>
          <w:rFonts w:ascii="Arial" w:hAnsi="Arial" w:cs="Arial"/>
          <w:w w:val="99"/>
        </w:rPr>
      </w:pPr>
    </w:p>
    <w:tbl>
      <w:tblPr>
        <w:tblW w:w="103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4"/>
        <w:gridCol w:w="745"/>
        <w:gridCol w:w="745"/>
        <w:gridCol w:w="778"/>
        <w:gridCol w:w="745"/>
        <w:gridCol w:w="953"/>
        <w:gridCol w:w="953"/>
        <w:gridCol w:w="953"/>
        <w:gridCol w:w="1413"/>
      </w:tblGrid>
      <w:tr w:rsidR="00DE49D5" w:rsidRPr="00B94497" w:rsidTr="00C748CC">
        <w:trPr>
          <w:trHeight w:val="315"/>
        </w:trPr>
        <w:tc>
          <w:tcPr>
            <w:tcW w:w="3124" w:type="dxa"/>
            <w:vMerge w:val="restart"/>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Мероприятие</w:t>
            </w:r>
          </w:p>
        </w:tc>
        <w:tc>
          <w:tcPr>
            <w:tcW w:w="5836" w:type="dxa"/>
            <w:gridSpan w:val="7"/>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2016-2022 гг</w:t>
            </w:r>
          </w:p>
        </w:tc>
        <w:tc>
          <w:tcPr>
            <w:tcW w:w="1413" w:type="dxa"/>
            <w:vMerge w:val="restart"/>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Расчетный срок, 2032</w:t>
            </w:r>
          </w:p>
        </w:tc>
      </w:tr>
      <w:tr w:rsidR="00DE49D5" w:rsidRPr="00B94497" w:rsidTr="00C748CC">
        <w:trPr>
          <w:trHeight w:val="630"/>
        </w:trPr>
        <w:tc>
          <w:tcPr>
            <w:tcW w:w="3124" w:type="dxa"/>
            <w:vMerge/>
            <w:vAlign w:val="center"/>
          </w:tcPr>
          <w:p w:rsidR="00DE49D5" w:rsidRPr="00C748CC" w:rsidRDefault="00DE49D5" w:rsidP="00B94497">
            <w:pPr>
              <w:jc w:val="center"/>
              <w:rPr>
                <w:rFonts w:ascii="Courier New" w:hAnsi="Courier New" w:cs="Courier New"/>
                <w:b/>
                <w:bCs/>
                <w:color w:val="000000"/>
              </w:rPr>
            </w:pPr>
          </w:p>
        </w:tc>
        <w:tc>
          <w:tcPr>
            <w:tcW w:w="745" w:type="dxa"/>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2016 г.</w:t>
            </w:r>
          </w:p>
        </w:tc>
        <w:tc>
          <w:tcPr>
            <w:tcW w:w="745" w:type="dxa"/>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2017 г.</w:t>
            </w:r>
          </w:p>
        </w:tc>
        <w:tc>
          <w:tcPr>
            <w:tcW w:w="778" w:type="dxa"/>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2018 г.</w:t>
            </w:r>
          </w:p>
        </w:tc>
        <w:tc>
          <w:tcPr>
            <w:tcW w:w="709" w:type="dxa"/>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2019 г.</w:t>
            </w:r>
          </w:p>
        </w:tc>
        <w:tc>
          <w:tcPr>
            <w:tcW w:w="953" w:type="dxa"/>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2020 г.</w:t>
            </w:r>
          </w:p>
        </w:tc>
        <w:tc>
          <w:tcPr>
            <w:tcW w:w="953" w:type="dxa"/>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2021 г.</w:t>
            </w:r>
          </w:p>
        </w:tc>
        <w:tc>
          <w:tcPr>
            <w:tcW w:w="953" w:type="dxa"/>
            <w:noWrap/>
            <w:vAlign w:val="center"/>
          </w:tcPr>
          <w:p w:rsidR="00DE49D5" w:rsidRPr="00C748CC" w:rsidRDefault="00DE49D5" w:rsidP="00B94497">
            <w:pPr>
              <w:jc w:val="center"/>
              <w:rPr>
                <w:rFonts w:ascii="Courier New" w:hAnsi="Courier New" w:cs="Courier New"/>
                <w:b/>
                <w:bCs/>
                <w:color w:val="000000"/>
              </w:rPr>
            </w:pPr>
            <w:r w:rsidRPr="00C748CC">
              <w:rPr>
                <w:rFonts w:ascii="Courier New" w:hAnsi="Courier New" w:cs="Courier New"/>
                <w:b/>
                <w:bCs/>
                <w:color w:val="000000"/>
                <w:sz w:val="22"/>
                <w:szCs w:val="22"/>
              </w:rPr>
              <w:t>2022 г.</w:t>
            </w:r>
          </w:p>
        </w:tc>
        <w:tc>
          <w:tcPr>
            <w:tcW w:w="1413" w:type="dxa"/>
            <w:vMerge/>
            <w:vAlign w:val="center"/>
          </w:tcPr>
          <w:p w:rsidR="00DE49D5" w:rsidRPr="00C748CC" w:rsidRDefault="00DE49D5" w:rsidP="00B94497">
            <w:pPr>
              <w:jc w:val="center"/>
              <w:rPr>
                <w:rFonts w:ascii="Courier New" w:hAnsi="Courier New" w:cs="Courier New"/>
                <w:b/>
                <w:bCs/>
                <w:color w:val="000000"/>
              </w:rPr>
            </w:pPr>
          </w:p>
        </w:tc>
      </w:tr>
      <w:tr w:rsidR="00DE49D5" w:rsidRPr="00B94497" w:rsidTr="00C748CC">
        <w:trPr>
          <w:trHeight w:val="1510"/>
        </w:trPr>
        <w:tc>
          <w:tcPr>
            <w:tcW w:w="3124"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Разработка схемы санитарной очистки муниципального образования</w:t>
            </w:r>
          </w:p>
        </w:tc>
        <w:tc>
          <w:tcPr>
            <w:tcW w:w="745" w:type="dxa"/>
            <w:vAlign w:val="center"/>
          </w:tcPr>
          <w:p w:rsidR="00DE49D5" w:rsidRPr="00C748CC" w:rsidRDefault="00DE49D5" w:rsidP="00B94497">
            <w:pPr>
              <w:jc w:val="center"/>
              <w:rPr>
                <w:rFonts w:ascii="Courier New" w:hAnsi="Courier New" w:cs="Courier New"/>
                <w:color w:val="000000"/>
              </w:rPr>
            </w:pP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778" w:type="dxa"/>
            <w:vAlign w:val="center"/>
          </w:tcPr>
          <w:p w:rsidR="00DE49D5" w:rsidRPr="00C748CC" w:rsidRDefault="00DE49D5" w:rsidP="00B94497">
            <w:pPr>
              <w:jc w:val="center"/>
              <w:rPr>
                <w:rFonts w:ascii="Courier New" w:hAnsi="Courier New" w:cs="Courier New"/>
                <w:color w:val="000000"/>
              </w:rPr>
            </w:pPr>
          </w:p>
        </w:tc>
        <w:tc>
          <w:tcPr>
            <w:tcW w:w="709" w:type="dxa"/>
            <w:vAlign w:val="center"/>
          </w:tcPr>
          <w:p w:rsidR="00DE49D5" w:rsidRPr="00C748CC" w:rsidRDefault="00DE49D5" w:rsidP="00B94497">
            <w:pPr>
              <w:jc w:val="center"/>
              <w:rPr>
                <w:rFonts w:ascii="Courier New" w:hAnsi="Courier New" w:cs="Courier New"/>
                <w:color w:val="000000"/>
              </w:rPr>
            </w:pPr>
          </w:p>
        </w:tc>
        <w:tc>
          <w:tcPr>
            <w:tcW w:w="953" w:type="dxa"/>
            <w:vAlign w:val="center"/>
          </w:tcPr>
          <w:p w:rsidR="00DE49D5" w:rsidRPr="00C748CC" w:rsidRDefault="00DE49D5" w:rsidP="00B94497">
            <w:pPr>
              <w:jc w:val="center"/>
              <w:rPr>
                <w:rFonts w:ascii="Courier New" w:hAnsi="Courier New" w:cs="Courier New"/>
                <w:color w:val="000000"/>
              </w:rPr>
            </w:pPr>
          </w:p>
        </w:tc>
        <w:tc>
          <w:tcPr>
            <w:tcW w:w="953" w:type="dxa"/>
            <w:vAlign w:val="center"/>
          </w:tcPr>
          <w:p w:rsidR="00DE49D5" w:rsidRPr="00C748CC" w:rsidRDefault="00DE49D5" w:rsidP="00B94497">
            <w:pPr>
              <w:jc w:val="center"/>
              <w:rPr>
                <w:rFonts w:ascii="Courier New" w:hAnsi="Courier New" w:cs="Courier New"/>
                <w:color w:val="000000"/>
              </w:rPr>
            </w:pPr>
          </w:p>
        </w:tc>
        <w:tc>
          <w:tcPr>
            <w:tcW w:w="953" w:type="dxa"/>
            <w:vAlign w:val="center"/>
          </w:tcPr>
          <w:p w:rsidR="00DE49D5" w:rsidRPr="00C748CC" w:rsidRDefault="00DE49D5" w:rsidP="00B94497">
            <w:pPr>
              <w:jc w:val="center"/>
              <w:rPr>
                <w:rFonts w:ascii="Courier New" w:hAnsi="Courier New" w:cs="Courier New"/>
                <w:color w:val="000000"/>
              </w:rPr>
            </w:pPr>
          </w:p>
        </w:tc>
        <w:tc>
          <w:tcPr>
            <w:tcW w:w="1413" w:type="dxa"/>
            <w:vAlign w:val="center"/>
          </w:tcPr>
          <w:p w:rsidR="00DE49D5" w:rsidRPr="00C748CC" w:rsidRDefault="00DE49D5" w:rsidP="00B94497">
            <w:pPr>
              <w:jc w:val="center"/>
              <w:rPr>
                <w:rFonts w:ascii="Courier New" w:hAnsi="Courier New" w:cs="Courier New"/>
                <w:color w:val="000000"/>
              </w:rPr>
            </w:pPr>
          </w:p>
        </w:tc>
      </w:tr>
      <w:tr w:rsidR="00DE49D5" w:rsidRPr="00B94497" w:rsidTr="00C748CC">
        <w:trPr>
          <w:trHeight w:val="1879"/>
        </w:trPr>
        <w:tc>
          <w:tcPr>
            <w:tcW w:w="3124"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Организация мусорных площадок для сбора ТБО от домов частного сектора</w:t>
            </w:r>
          </w:p>
        </w:tc>
        <w:tc>
          <w:tcPr>
            <w:tcW w:w="745" w:type="dxa"/>
            <w:vAlign w:val="center"/>
          </w:tcPr>
          <w:p w:rsidR="00DE49D5" w:rsidRPr="00C748CC" w:rsidRDefault="00DE49D5" w:rsidP="00B94497">
            <w:pPr>
              <w:jc w:val="center"/>
              <w:rPr>
                <w:rFonts w:ascii="Courier New" w:hAnsi="Courier New" w:cs="Courier New"/>
                <w:color w:val="000000"/>
              </w:rPr>
            </w:pPr>
          </w:p>
        </w:tc>
        <w:tc>
          <w:tcPr>
            <w:tcW w:w="745"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50</w:t>
            </w:r>
          </w:p>
        </w:tc>
        <w:tc>
          <w:tcPr>
            <w:tcW w:w="778" w:type="dxa"/>
            <w:vAlign w:val="center"/>
          </w:tcPr>
          <w:p w:rsidR="00DE49D5" w:rsidRPr="00C748CC" w:rsidRDefault="00DE49D5" w:rsidP="00B94497">
            <w:pPr>
              <w:jc w:val="center"/>
              <w:rPr>
                <w:rFonts w:ascii="Courier New" w:hAnsi="Courier New" w:cs="Courier New"/>
                <w:color w:val="000000"/>
              </w:rPr>
            </w:pPr>
          </w:p>
        </w:tc>
        <w:tc>
          <w:tcPr>
            <w:tcW w:w="709" w:type="dxa"/>
            <w:vAlign w:val="center"/>
          </w:tcPr>
          <w:p w:rsidR="00DE49D5" w:rsidRPr="00C748CC" w:rsidRDefault="00DE49D5" w:rsidP="00B94497">
            <w:pPr>
              <w:jc w:val="center"/>
              <w:rPr>
                <w:rFonts w:ascii="Courier New" w:hAnsi="Courier New" w:cs="Courier New"/>
                <w:color w:val="000000"/>
              </w:rPr>
            </w:pPr>
          </w:p>
        </w:tc>
        <w:tc>
          <w:tcPr>
            <w:tcW w:w="953" w:type="dxa"/>
            <w:vAlign w:val="center"/>
          </w:tcPr>
          <w:p w:rsidR="00DE49D5" w:rsidRPr="00C748CC" w:rsidRDefault="00DE49D5" w:rsidP="00B94497">
            <w:pPr>
              <w:jc w:val="center"/>
              <w:rPr>
                <w:rFonts w:ascii="Courier New" w:hAnsi="Courier New" w:cs="Courier New"/>
                <w:color w:val="000000"/>
              </w:rPr>
            </w:pPr>
          </w:p>
        </w:tc>
        <w:tc>
          <w:tcPr>
            <w:tcW w:w="953" w:type="dxa"/>
            <w:vAlign w:val="center"/>
          </w:tcPr>
          <w:p w:rsidR="00DE49D5" w:rsidRPr="00C748CC" w:rsidRDefault="00DE49D5" w:rsidP="00B94497">
            <w:pPr>
              <w:jc w:val="center"/>
              <w:rPr>
                <w:rFonts w:ascii="Courier New" w:hAnsi="Courier New" w:cs="Courier New"/>
                <w:color w:val="000000"/>
              </w:rPr>
            </w:pPr>
          </w:p>
        </w:tc>
        <w:tc>
          <w:tcPr>
            <w:tcW w:w="953" w:type="dxa"/>
            <w:vAlign w:val="center"/>
          </w:tcPr>
          <w:p w:rsidR="00DE49D5" w:rsidRPr="00C748CC" w:rsidRDefault="00DE49D5" w:rsidP="00B94497">
            <w:pPr>
              <w:jc w:val="center"/>
              <w:rPr>
                <w:rFonts w:ascii="Courier New" w:hAnsi="Courier New" w:cs="Courier New"/>
                <w:color w:val="000000"/>
              </w:rPr>
            </w:pPr>
          </w:p>
        </w:tc>
        <w:tc>
          <w:tcPr>
            <w:tcW w:w="1413" w:type="dxa"/>
            <w:vAlign w:val="center"/>
          </w:tcPr>
          <w:p w:rsidR="00DE49D5" w:rsidRPr="00C748CC" w:rsidRDefault="00DE49D5" w:rsidP="00B94497">
            <w:pPr>
              <w:jc w:val="center"/>
              <w:rPr>
                <w:rFonts w:ascii="Courier New" w:hAnsi="Courier New" w:cs="Courier New"/>
                <w:color w:val="000000"/>
              </w:rPr>
            </w:pPr>
          </w:p>
        </w:tc>
      </w:tr>
      <w:tr w:rsidR="00DE49D5" w:rsidRPr="00B94497" w:rsidTr="00C748CC">
        <w:trPr>
          <w:trHeight w:val="946"/>
        </w:trPr>
        <w:tc>
          <w:tcPr>
            <w:tcW w:w="3124" w:type="dxa"/>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Строительство полигона ТБО</w:t>
            </w:r>
          </w:p>
        </w:tc>
        <w:tc>
          <w:tcPr>
            <w:tcW w:w="745" w:type="dxa"/>
            <w:noWrap/>
            <w:vAlign w:val="center"/>
          </w:tcPr>
          <w:p w:rsidR="00DE49D5" w:rsidRPr="00C748CC" w:rsidRDefault="00DE49D5" w:rsidP="00B94497">
            <w:pPr>
              <w:jc w:val="center"/>
              <w:rPr>
                <w:rFonts w:ascii="Courier New" w:hAnsi="Courier New" w:cs="Courier New"/>
                <w:color w:val="000000"/>
              </w:rPr>
            </w:pPr>
          </w:p>
        </w:tc>
        <w:tc>
          <w:tcPr>
            <w:tcW w:w="745" w:type="dxa"/>
            <w:noWrap/>
            <w:vAlign w:val="center"/>
          </w:tcPr>
          <w:p w:rsidR="00DE49D5" w:rsidRPr="00C748CC" w:rsidRDefault="00DE49D5" w:rsidP="00B94497">
            <w:pPr>
              <w:jc w:val="center"/>
              <w:rPr>
                <w:rFonts w:ascii="Courier New" w:hAnsi="Courier New" w:cs="Courier New"/>
                <w:color w:val="000000"/>
              </w:rPr>
            </w:pPr>
            <w:r w:rsidRPr="00C748CC">
              <w:rPr>
                <w:rFonts w:ascii="Courier New" w:hAnsi="Courier New" w:cs="Courier New"/>
                <w:color w:val="000000"/>
                <w:sz w:val="22"/>
                <w:szCs w:val="22"/>
              </w:rPr>
              <w:t>100</w:t>
            </w:r>
          </w:p>
        </w:tc>
        <w:tc>
          <w:tcPr>
            <w:tcW w:w="778" w:type="dxa"/>
            <w:noWrap/>
            <w:vAlign w:val="center"/>
          </w:tcPr>
          <w:p w:rsidR="00DE49D5" w:rsidRPr="00C748CC" w:rsidRDefault="00DE49D5" w:rsidP="00B94497">
            <w:pPr>
              <w:jc w:val="center"/>
              <w:rPr>
                <w:rFonts w:ascii="Courier New" w:hAnsi="Courier New" w:cs="Courier New"/>
                <w:color w:val="000000"/>
              </w:rPr>
            </w:pPr>
          </w:p>
        </w:tc>
        <w:tc>
          <w:tcPr>
            <w:tcW w:w="709" w:type="dxa"/>
            <w:noWrap/>
            <w:vAlign w:val="center"/>
          </w:tcPr>
          <w:p w:rsidR="00DE49D5" w:rsidRPr="00C748CC" w:rsidRDefault="00DE49D5" w:rsidP="00B94497">
            <w:pPr>
              <w:jc w:val="center"/>
              <w:rPr>
                <w:rFonts w:ascii="Courier New" w:hAnsi="Courier New" w:cs="Courier New"/>
                <w:color w:val="000000"/>
              </w:rPr>
            </w:pPr>
          </w:p>
        </w:tc>
        <w:tc>
          <w:tcPr>
            <w:tcW w:w="953" w:type="dxa"/>
            <w:noWrap/>
            <w:vAlign w:val="center"/>
          </w:tcPr>
          <w:p w:rsidR="00DE49D5" w:rsidRPr="00C748CC" w:rsidRDefault="00DE49D5" w:rsidP="00B94497">
            <w:pPr>
              <w:jc w:val="center"/>
              <w:rPr>
                <w:rFonts w:ascii="Courier New" w:hAnsi="Courier New" w:cs="Courier New"/>
                <w:color w:val="000000"/>
              </w:rPr>
            </w:pPr>
          </w:p>
        </w:tc>
        <w:tc>
          <w:tcPr>
            <w:tcW w:w="953" w:type="dxa"/>
            <w:noWrap/>
            <w:vAlign w:val="center"/>
          </w:tcPr>
          <w:p w:rsidR="00DE49D5" w:rsidRPr="00C748CC" w:rsidRDefault="00DE49D5" w:rsidP="00B94497">
            <w:pPr>
              <w:jc w:val="center"/>
              <w:rPr>
                <w:rFonts w:ascii="Courier New" w:hAnsi="Courier New" w:cs="Courier New"/>
                <w:color w:val="000000"/>
              </w:rPr>
            </w:pPr>
          </w:p>
        </w:tc>
        <w:tc>
          <w:tcPr>
            <w:tcW w:w="953" w:type="dxa"/>
            <w:noWrap/>
            <w:vAlign w:val="center"/>
          </w:tcPr>
          <w:p w:rsidR="00DE49D5" w:rsidRPr="00C748CC" w:rsidRDefault="00DE49D5" w:rsidP="00B94497">
            <w:pPr>
              <w:jc w:val="center"/>
              <w:rPr>
                <w:rFonts w:ascii="Courier New" w:hAnsi="Courier New" w:cs="Courier New"/>
                <w:color w:val="000000"/>
              </w:rPr>
            </w:pPr>
          </w:p>
        </w:tc>
        <w:tc>
          <w:tcPr>
            <w:tcW w:w="1413" w:type="dxa"/>
            <w:noWrap/>
            <w:vAlign w:val="center"/>
          </w:tcPr>
          <w:p w:rsidR="00DE49D5" w:rsidRPr="00C748CC" w:rsidRDefault="00DE49D5" w:rsidP="00B94497">
            <w:pPr>
              <w:jc w:val="center"/>
              <w:rPr>
                <w:rFonts w:ascii="Courier New" w:hAnsi="Courier New" w:cs="Courier New"/>
                <w:color w:val="000000"/>
              </w:rPr>
            </w:pPr>
          </w:p>
        </w:tc>
      </w:tr>
    </w:tbl>
    <w:p w:rsidR="00DE49D5" w:rsidRPr="00B94497" w:rsidRDefault="00DE49D5" w:rsidP="00B94497">
      <w:pPr>
        <w:rPr>
          <w:rFonts w:ascii="Arial" w:hAnsi="Arial" w:cs="Arial"/>
          <w:w w:val="99"/>
        </w:rPr>
      </w:pPr>
    </w:p>
    <w:p w:rsidR="00DE49D5" w:rsidRPr="00B94497" w:rsidRDefault="00DE49D5" w:rsidP="00B94497">
      <w:pPr>
        <w:rPr>
          <w:rFonts w:ascii="Arial" w:hAnsi="Arial" w:cs="Arial"/>
          <w:w w:val="99"/>
        </w:rPr>
        <w:sectPr w:rsidR="00DE49D5" w:rsidRPr="00B94497" w:rsidSect="00C748CC">
          <w:pgSz w:w="11904" w:h="16840"/>
          <w:pgMar w:top="820" w:right="989" w:bottom="700" w:left="449" w:header="0" w:footer="0" w:gutter="0"/>
          <w:cols w:space="0" w:equalWidth="0">
            <w:col w:w="10466"/>
          </w:cols>
          <w:docGrid w:linePitch="360"/>
        </w:sectPr>
      </w:pPr>
      <w:r w:rsidRPr="00B94497">
        <w:rPr>
          <w:rFonts w:ascii="Arial" w:hAnsi="Arial" w:cs="Arial"/>
        </w:rPr>
        <w:t>Итоговые укрупнённые затраты на мероприятия по совершенствованию и утилизации твёрдых бытовых отходов составят 200 тыс. рублей</w:t>
      </w:r>
    </w:p>
    <w:p w:rsidR="00DE49D5" w:rsidRPr="00B94497" w:rsidRDefault="00DE49D5" w:rsidP="00707BD5">
      <w:pPr>
        <w:numPr>
          <w:ilvl w:val="2"/>
          <w:numId w:val="15"/>
        </w:numPr>
        <w:tabs>
          <w:tab w:val="left" w:pos="2582"/>
        </w:tabs>
        <w:spacing w:line="240" w:lineRule="atLeast"/>
        <w:ind w:left="2582" w:hanging="360"/>
        <w:jc w:val="both"/>
        <w:rPr>
          <w:rFonts w:ascii="Arial" w:hAnsi="Arial" w:cs="Arial"/>
          <w:b/>
        </w:rPr>
      </w:pPr>
      <w:bookmarkStart w:id="40" w:name="page53"/>
      <w:bookmarkStart w:id="41" w:name="_GoBack"/>
      <w:bookmarkEnd w:id="40"/>
      <w:bookmarkEnd w:id="41"/>
      <w:r w:rsidRPr="00B94497">
        <w:rPr>
          <w:rFonts w:ascii="Arial" w:hAnsi="Arial" w:cs="Arial"/>
          <w:b/>
        </w:rPr>
        <w:t>ОБОСНОВЫВАЮЩИЕ МАТЕРИАЛЫ</w:t>
      </w:r>
    </w:p>
    <w:p w:rsidR="00DE49D5" w:rsidRPr="00B94497" w:rsidRDefault="00DE49D5" w:rsidP="00B94497">
      <w:pPr>
        <w:spacing w:line="200" w:lineRule="exact"/>
        <w:rPr>
          <w:rFonts w:ascii="Arial" w:hAnsi="Arial" w:cs="Arial"/>
          <w:b/>
        </w:rPr>
      </w:pPr>
    </w:p>
    <w:p w:rsidR="00DE49D5" w:rsidRPr="00B94497" w:rsidRDefault="00DE49D5" w:rsidP="00B94497">
      <w:pPr>
        <w:spacing w:line="274" w:lineRule="exact"/>
        <w:rPr>
          <w:rFonts w:ascii="Arial" w:hAnsi="Arial" w:cs="Arial"/>
          <w:b/>
        </w:rPr>
      </w:pPr>
    </w:p>
    <w:p w:rsidR="00DE49D5" w:rsidRPr="00B94497" w:rsidRDefault="00DE49D5" w:rsidP="00707BD5">
      <w:pPr>
        <w:numPr>
          <w:ilvl w:val="1"/>
          <w:numId w:val="15"/>
        </w:numPr>
        <w:tabs>
          <w:tab w:val="left" w:pos="1013"/>
        </w:tabs>
        <w:spacing w:line="322" w:lineRule="auto"/>
        <w:ind w:left="2" w:firstLine="706"/>
        <w:jc w:val="both"/>
        <w:rPr>
          <w:rFonts w:ascii="Arial" w:hAnsi="Arial" w:cs="Arial"/>
        </w:rPr>
      </w:pPr>
      <w:r w:rsidRPr="00B94497">
        <w:rPr>
          <w:rFonts w:ascii="Arial" w:hAnsi="Arial" w:cs="Arial"/>
        </w:rPr>
        <w:t>данном разделе Программы приводится обоснование количественных и качественных показателей развития систем коммунальной инфраструктуры поселения, представленных выше в разделах 1.-5. Программы.</w:t>
      </w:r>
    </w:p>
    <w:p w:rsidR="00DE49D5" w:rsidRPr="00B94497" w:rsidRDefault="00DE49D5" w:rsidP="00B94497">
      <w:pPr>
        <w:spacing w:line="200" w:lineRule="exact"/>
        <w:rPr>
          <w:rFonts w:ascii="Arial" w:hAnsi="Arial" w:cs="Arial"/>
        </w:rPr>
      </w:pPr>
    </w:p>
    <w:p w:rsidR="00DE49D5" w:rsidRPr="00B94497" w:rsidRDefault="00DE49D5" w:rsidP="00B94497">
      <w:pPr>
        <w:spacing w:line="389" w:lineRule="exact"/>
        <w:rPr>
          <w:rFonts w:ascii="Arial" w:hAnsi="Arial" w:cs="Arial"/>
        </w:rPr>
      </w:pPr>
    </w:p>
    <w:p w:rsidR="00DE49D5" w:rsidRPr="00B94497" w:rsidRDefault="00DE49D5" w:rsidP="00707BD5">
      <w:pPr>
        <w:numPr>
          <w:ilvl w:val="0"/>
          <w:numId w:val="16"/>
        </w:numPr>
        <w:tabs>
          <w:tab w:val="left" w:pos="702"/>
        </w:tabs>
        <w:spacing w:line="240" w:lineRule="atLeast"/>
        <w:ind w:left="702" w:hanging="702"/>
        <w:jc w:val="both"/>
        <w:rPr>
          <w:rFonts w:ascii="Arial" w:hAnsi="Arial" w:cs="Arial"/>
          <w:b/>
        </w:rPr>
      </w:pPr>
      <w:r w:rsidRPr="00B94497">
        <w:rPr>
          <w:rFonts w:ascii="Arial" w:hAnsi="Arial" w:cs="Arial"/>
          <w:b/>
        </w:rPr>
        <w:t>Обоснование прогнозируемого спроса на коммунальные ресурсы</w:t>
      </w:r>
    </w:p>
    <w:p w:rsidR="00DE49D5" w:rsidRPr="00B94497" w:rsidRDefault="00DE49D5" w:rsidP="00B94497">
      <w:pPr>
        <w:spacing w:line="200" w:lineRule="exact"/>
        <w:rPr>
          <w:rFonts w:ascii="Arial" w:hAnsi="Arial" w:cs="Arial"/>
          <w:b/>
        </w:rPr>
      </w:pPr>
    </w:p>
    <w:p w:rsidR="00DE49D5" w:rsidRPr="00B94497" w:rsidRDefault="00DE49D5" w:rsidP="00B94497">
      <w:pPr>
        <w:spacing w:line="200" w:lineRule="exact"/>
        <w:rPr>
          <w:rFonts w:ascii="Arial" w:hAnsi="Arial" w:cs="Arial"/>
          <w:b/>
        </w:rPr>
      </w:pPr>
    </w:p>
    <w:p w:rsidR="00DE49D5" w:rsidRPr="00B94497" w:rsidRDefault="00DE49D5" w:rsidP="00B94497">
      <w:pPr>
        <w:spacing w:line="214" w:lineRule="exact"/>
        <w:rPr>
          <w:rFonts w:ascii="Arial" w:hAnsi="Arial" w:cs="Arial"/>
          <w:b/>
        </w:rPr>
      </w:pPr>
    </w:p>
    <w:p w:rsidR="00DE49D5" w:rsidRPr="00B94497" w:rsidRDefault="00DE49D5" w:rsidP="00B94497">
      <w:pPr>
        <w:spacing w:line="288" w:lineRule="auto"/>
        <w:jc w:val="both"/>
        <w:rPr>
          <w:rFonts w:ascii="Arial" w:hAnsi="Arial" w:cs="Arial"/>
        </w:rPr>
      </w:pPr>
      <w:r w:rsidRPr="00B94497">
        <w:rPr>
          <w:rFonts w:ascii="Arial" w:hAnsi="Arial" w:cs="Arial"/>
        </w:rPr>
        <w:t>Существующий  и  прогнозируемый  спрос  на  коммунальные  ресурсы</w:t>
      </w:r>
    </w:p>
    <w:p w:rsidR="00DE49D5" w:rsidRPr="00B94497" w:rsidRDefault="00DE49D5" w:rsidP="00B94497">
      <w:pPr>
        <w:spacing w:line="288" w:lineRule="auto"/>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 xml:space="preserve">МО «Егоровск» представлен выше в </w:t>
      </w:r>
      <w:r w:rsidRPr="00B94497">
        <w:rPr>
          <w:rFonts w:ascii="Arial" w:hAnsi="Arial" w:cs="Arial"/>
          <w:i/>
        </w:rPr>
        <w:t>таблице 3.8</w:t>
      </w:r>
      <w:r w:rsidRPr="00B94497">
        <w:rPr>
          <w:rFonts w:ascii="Arial" w:hAnsi="Arial" w:cs="Arial"/>
        </w:rPr>
        <w:t>. Согласно данной таблице, в перспективе прогнозируется увеличение спроса на все виды коммунальных ресурсов:</w:t>
      </w:r>
    </w:p>
    <w:p w:rsidR="00DE49D5" w:rsidRPr="00B94497" w:rsidRDefault="00DE49D5" w:rsidP="00B94497">
      <w:pPr>
        <w:spacing w:line="288" w:lineRule="auto"/>
        <w:rPr>
          <w:rFonts w:ascii="Arial" w:hAnsi="Arial" w:cs="Arial"/>
        </w:rPr>
      </w:pPr>
    </w:p>
    <w:p w:rsidR="00DE49D5" w:rsidRPr="00B94497" w:rsidRDefault="00DE49D5" w:rsidP="00B94497">
      <w:pPr>
        <w:spacing w:line="288" w:lineRule="auto"/>
        <w:ind w:right="424"/>
        <w:rPr>
          <w:rFonts w:ascii="Arial" w:hAnsi="Arial" w:cs="Arial"/>
        </w:rPr>
      </w:pPr>
      <w:r w:rsidRPr="00B94497">
        <w:rPr>
          <w:rFonts w:ascii="Arial" w:hAnsi="Arial" w:cs="Arial"/>
        </w:rPr>
        <w:t>Тепловая энергия – население получает из индивидуальных источников;</w:t>
      </w:r>
    </w:p>
    <w:p w:rsidR="00DE49D5" w:rsidRPr="00B94497" w:rsidRDefault="00DE49D5" w:rsidP="00B94497">
      <w:pPr>
        <w:spacing w:line="288" w:lineRule="auto"/>
        <w:ind w:right="283"/>
        <w:rPr>
          <w:rFonts w:ascii="Arial" w:hAnsi="Arial" w:cs="Arial"/>
        </w:rPr>
      </w:pPr>
      <w:r w:rsidRPr="00B94497">
        <w:rPr>
          <w:rFonts w:ascii="Arial" w:hAnsi="Arial" w:cs="Arial"/>
        </w:rPr>
        <w:t xml:space="preserve">Холодная вода – увеличение спроса на 3,57 </w:t>
      </w:r>
      <w:r w:rsidRPr="00B94497">
        <w:rPr>
          <w:rFonts w:ascii="Arial" w:hAnsi="Arial" w:cs="Arial"/>
          <w:i/>
        </w:rPr>
        <w:t>%</w:t>
      </w:r>
      <w:r w:rsidRPr="00B94497">
        <w:rPr>
          <w:rFonts w:ascii="Arial" w:hAnsi="Arial" w:cs="Arial"/>
        </w:rPr>
        <w:t>;</w:t>
      </w:r>
    </w:p>
    <w:p w:rsidR="00DE49D5" w:rsidRPr="00B94497" w:rsidRDefault="00DE49D5" w:rsidP="00B94497">
      <w:pPr>
        <w:spacing w:line="288" w:lineRule="auto"/>
        <w:ind w:right="2740"/>
        <w:rPr>
          <w:rFonts w:ascii="Arial" w:hAnsi="Arial" w:cs="Arial"/>
        </w:rPr>
      </w:pPr>
      <w:r w:rsidRPr="00B94497">
        <w:rPr>
          <w:rFonts w:ascii="Arial" w:hAnsi="Arial" w:cs="Arial"/>
        </w:rPr>
        <w:t xml:space="preserve">Электроэнергия – увеличение спроса на 3,57 </w:t>
      </w:r>
      <w:r w:rsidRPr="00B94497">
        <w:rPr>
          <w:rFonts w:ascii="Arial" w:hAnsi="Arial" w:cs="Arial"/>
          <w:i/>
        </w:rPr>
        <w:t>%</w:t>
      </w:r>
      <w:r w:rsidRPr="00B94497">
        <w:rPr>
          <w:rFonts w:ascii="Arial" w:hAnsi="Arial" w:cs="Arial"/>
        </w:rPr>
        <w:t xml:space="preserve">; Накопление ТБО – увеличение спроса на 3,57 </w:t>
      </w:r>
      <w:r w:rsidRPr="00B94497">
        <w:rPr>
          <w:rFonts w:ascii="Arial" w:hAnsi="Arial" w:cs="Arial"/>
          <w:i/>
        </w:rPr>
        <w:t>%.</w:t>
      </w:r>
    </w:p>
    <w:p w:rsidR="00DE49D5" w:rsidRPr="00B94497" w:rsidRDefault="00DE49D5" w:rsidP="00B94497">
      <w:pPr>
        <w:spacing w:line="288" w:lineRule="auto"/>
        <w:rPr>
          <w:rFonts w:ascii="Arial" w:hAnsi="Arial" w:cs="Arial"/>
        </w:rPr>
      </w:pPr>
    </w:p>
    <w:p w:rsidR="00DE49D5" w:rsidRPr="00B94497" w:rsidRDefault="00DE49D5" w:rsidP="00B94497">
      <w:pPr>
        <w:spacing w:line="288" w:lineRule="auto"/>
        <w:rPr>
          <w:rFonts w:ascii="Arial" w:hAnsi="Arial" w:cs="Arial"/>
        </w:rPr>
      </w:pPr>
      <w:r w:rsidRPr="00B94497">
        <w:rPr>
          <w:rFonts w:ascii="Arial" w:hAnsi="Arial" w:cs="Arial"/>
        </w:rPr>
        <w:t>Увеличение спроса будет вызвано подключением к системам коммунальной инфраструктуры новых потребителей.</w:t>
      </w:r>
    </w:p>
    <w:p w:rsidR="00DE49D5" w:rsidRPr="00B94497" w:rsidRDefault="00DE49D5" w:rsidP="00B94497">
      <w:pPr>
        <w:spacing w:line="200" w:lineRule="exact"/>
        <w:rPr>
          <w:rFonts w:ascii="Arial" w:hAnsi="Arial" w:cs="Arial"/>
        </w:rPr>
      </w:pPr>
    </w:p>
    <w:p w:rsidR="00DE49D5" w:rsidRPr="00B94497" w:rsidRDefault="00DE49D5" w:rsidP="00B94497">
      <w:pPr>
        <w:spacing w:line="366" w:lineRule="exact"/>
        <w:rPr>
          <w:rFonts w:ascii="Arial" w:hAnsi="Arial" w:cs="Arial"/>
        </w:rPr>
      </w:pPr>
    </w:p>
    <w:p w:rsidR="00DE49D5" w:rsidRPr="00B94497" w:rsidRDefault="00DE49D5" w:rsidP="00707BD5">
      <w:pPr>
        <w:numPr>
          <w:ilvl w:val="0"/>
          <w:numId w:val="17"/>
        </w:numPr>
        <w:tabs>
          <w:tab w:val="left" w:pos="722"/>
        </w:tabs>
        <w:spacing w:line="240" w:lineRule="atLeast"/>
        <w:ind w:left="722" w:hanging="722"/>
        <w:jc w:val="both"/>
        <w:rPr>
          <w:rFonts w:ascii="Arial" w:hAnsi="Arial" w:cs="Arial"/>
          <w:b/>
        </w:rPr>
      </w:pPr>
      <w:r w:rsidRPr="00B94497">
        <w:rPr>
          <w:rFonts w:ascii="Arial" w:hAnsi="Arial" w:cs="Arial"/>
          <w:b/>
        </w:rPr>
        <w:t>Обоснование целевых показателей комплексного развития систем</w:t>
      </w:r>
    </w:p>
    <w:p w:rsidR="00DE49D5" w:rsidRPr="00B94497" w:rsidRDefault="00DE49D5" w:rsidP="00B94497">
      <w:pPr>
        <w:spacing w:line="62" w:lineRule="exact"/>
        <w:rPr>
          <w:rFonts w:ascii="Arial" w:hAnsi="Arial" w:cs="Arial"/>
        </w:rPr>
      </w:pPr>
    </w:p>
    <w:p w:rsidR="00DE49D5" w:rsidRPr="00B94497" w:rsidRDefault="00DE49D5" w:rsidP="00B94497">
      <w:pPr>
        <w:spacing w:line="240" w:lineRule="atLeast"/>
        <w:rPr>
          <w:rFonts w:ascii="Arial" w:hAnsi="Arial" w:cs="Arial"/>
          <w:b/>
        </w:rPr>
      </w:pPr>
      <w:r w:rsidRPr="00B94497">
        <w:rPr>
          <w:rFonts w:ascii="Arial" w:hAnsi="Arial" w:cs="Arial"/>
          <w:b/>
        </w:rPr>
        <w:t>Коммунальной инфраструктуры</w:t>
      </w:r>
    </w:p>
    <w:p w:rsidR="00DE49D5" w:rsidRPr="00B94497" w:rsidRDefault="00DE49D5" w:rsidP="00B94497">
      <w:pPr>
        <w:spacing w:line="200" w:lineRule="exact"/>
        <w:rPr>
          <w:rFonts w:ascii="Arial" w:hAnsi="Arial" w:cs="Arial"/>
        </w:rPr>
      </w:pPr>
    </w:p>
    <w:p w:rsidR="00DE49D5" w:rsidRPr="00B94497" w:rsidRDefault="00DE49D5" w:rsidP="00B94497">
      <w:pPr>
        <w:spacing w:line="256" w:lineRule="exact"/>
        <w:rPr>
          <w:rFonts w:ascii="Arial" w:hAnsi="Arial" w:cs="Arial"/>
        </w:rPr>
      </w:pPr>
    </w:p>
    <w:p w:rsidR="00DE49D5" w:rsidRPr="00B94497" w:rsidRDefault="00DE49D5" w:rsidP="00B94497">
      <w:pPr>
        <w:spacing w:line="286" w:lineRule="auto"/>
        <w:jc w:val="both"/>
        <w:rPr>
          <w:rFonts w:ascii="Arial" w:hAnsi="Arial" w:cs="Arial"/>
        </w:rPr>
      </w:pPr>
      <w:r w:rsidRPr="00B94497">
        <w:rPr>
          <w:rFonts w:ascii="Arial" w:hAnsi="Arial" w:cs="Arial"/>
        </w:rPr>
        <w:t>В данном разделе Программы приводится обоснование прогнозных значений целевых показателей развития систем коммунальной инфраструктуры МО «Егоровск», представленных выше в разделе 4. Программы. Обоснование приводится отдельно по каждому целевому показателю.</w:t>
      </w:r>
    </w:p>
    <w:p w:rsidR="00DE49D5" w:rsidRPr="00B94497" w:rsidRDefault="00DE49D5" w:rsidP="00B94497">
      <w:pPr>
        <w:spacing w:line="5"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b/>
        </w:rPr>
        <w:t xml:space="preserve">Объёмы реализации коммунальных ресурсов. </w:t>
      </w:r>
      <w:r w:rsidRPr="00B94497">
        <w:rPr>
          <w:rFonts w:ascii="Arial" w:hAnsi="Arial" w:cs="Arial"/>
        </w:rPr>
        <w:t>В рассматриваемомпоселении на перспективу прогнозируется увеличение объёмов реализации всех видов коммунальных ресурсов. Основанием такого прогноза является планируемое увеличение числа потребителей в системах коммунальной инфраструктуры.</w:t>
      </w:r>
    </w:p>
    <w:p w:rsidR="00DE49D5" w:rsidRPr="00B94497" w:rsidRDefault="00DE49D5" w:rsidP="00B94497">
      <w:pPr>
        <w:spacing w:line="288" w:lineRule="auto"/>
        <w:rPr>
          <w:rFonts w:ascii="Arial" w:hAnsi="Arial" w:cs="Arial"/>
          <w:b/>
        </w:rPr>
      </w:pPr>
      <w:r w:rsidRPr="00B94497">
        <w:rPr>
          <w:rFonts w:ascii="Arial" w:hAnsi="Arial" w:cs="Arial"/>
          <w:b/>
        </w:rPr>
        <w:t>Число  присоединённых  объектов  и  число  единиц  потребления.</w:t>
      </w:r>
    </w:p>
    <w:p w:rsidR="00DE49D5" w:rsidRPr="00B94497" w:rsidRDefault="00DE49D5" w:rsidP="00B94497">
      <w:pPr>
        <w:spacing w:line="288" w:lineRule="auto"/>
        <w:jc w:val="both"/>
        <w:rPr>
          <w:rFonts w:ascii="Arial" w:hAnsi="Arial" w:cs="Arial"/>
        </w:rPr>
      </w:pPr>
      <w:r w:rsidRPr="00B94497">
        <w:rPr>
          <w:rFonts w:ascii="Arial" w:hAnsi="Arial" w:cs="Arial"/>
        </w:rPr>
        <w:t xml:space="preserve">В настоящее время население не использует централизованные системы ресурсоснабжения, за исключением электроснабжения. Прогнозные значения данных показателей в перспективе возрастут относительно </w:t>
      </w:r>
      <w:bookmarkStart w:id="42" w:name="page54"/>
      <w:bookmarkEnd w:id="42"/>
      <w:r w:rsidRPr="00B94497">
        <w:rPr>
          <w:rFonts w:ascii="Arial" w:hAnsi="Arial" w:cs="Arial"/>
        </w:rPr>
        <w:t>существующих значений в связи с планируемым подключением к системам коммунальной инфраструктуры новых потребителей.</w:t>
      </w:r>
    </w:p>
    <w:p w:rsidR="00DE49D5" w:rsidRPr="00B94497" w:rsidRDefault="00DE49D5" w:rsidP="00B94497">
      <w:pPr>
        <w:spacing w:line="2" w:lineRule="exact"/>
        <w:rPr>
          <w:rFonts w:ascii="Arial" w:hAnsi="Arial" w:cs="Arial"/>
        </w:rPr>
      </w:pPr>
    </w:p>
    <w:p w:rsidR="00DE49D5" w:rsidRPr="00B94497" w:rsidRDefault="00DE49D5" w:rsidP="00B94497">
      <w:pPr>
        <w:spacing w:line="288" w:lineRule="auto"/>
        <w:jc w:val="both"/>
        <w:rPr>
          <w:rFonts w:ascii="Arial" w:hAnsi="Arial" w:cs="Arial"/>
          <w:b/>
        </w:rPr>
      </w:pPr>
      <w:r w:rsidRPr="00B94497">
        <w:rPr>
          <w:rFonts w:ascii="Arial" w:hAnsi="Arial" w:cs="Arial"/>
          <w:b/>
        </w:rPr>
        <w:t xml:space="preserve">Протяжённость сетей ресурсоснабжения. </w:t>
      </w:r>
    </w:p>
    <w:p w:rsidR="00DE49D5" w:rsidRPr="00B94497" w:rsidRDefault="00DE49D5" w:rsidP="00B94497">
      <w:pPr>
        <w:spacing w:line="288" w:lineRule="auto"/>
        <w:jc w:val="both"/>
        <w:rPr>
          <w:rFonts w:ascii="Arial" w:hAnsi="Arial" w:cs="Arial"/>
        </w:rPr>
      </w:pPr>
      <w:r w:rsidRPr="00B94497">
        <w:rPr>
          <w:rFonts w:ascii="Arial" w:hAnsi="Arial" w:cs="Arial"/>
        </w:rPr>
        <w:t xml:space="preserve">Сети, кроме электроснабжения и водоснабжения, отсутствуют. В связи с этим, планируемое подключение ксистемам коммунальной инфраструктуры новых потребителей (проектируемые клубы, детский сад, фельдшерско-акушерский пункт), а также строительство котельных, потребует прокладки новых участков тепловых, водопроводных, канализационных и электрических сетей. </w:t>
      </w:r>
    </w:p>
    <w:p w:rsidR="00DE49D5" w:rsidRPr="00B94497" w:rsidRDefault="00DE49D5" w:rsidP="00B94497">
      <w:pPr>
        <w:spacing w:line="289" w:lineRule="auto"/>
        <w:jc w:val="both"/>
        <w:rPr>
          <w:rFonts w:ascii="Arial" w:hAnsi="Arial" w:cs="Arial"/>
        </w:rPr>
      </w:pPr>
      <w:r w:rsidRPr="00B94497">
        <w:rPr>
          <w:rFonts w:ascii="Arial" w:hAnsi="Arial" w:cs="Arial"/>
          <w:b/>
        </w:rPr>
        <w:t xml:space="preserve">Доля ветхих участков сетей ресурсоснабжения. </w:t>
      </w:r>
      <w:r w:rsidRPr="00B94497">
        <w:rPr>
          <w:rFonts w:ascii="Arial" w:hAnsi="Arial" w:cs="Arial"/>
        </w:rPr>
        <w:t>Настоящей Программойзапланирован капитальный ремонт сетей электроснабжения. По результатам его проведения к концу расчётного срока Программы ветхие участки на данных сетях планируется полностью ликвидировать.</w:t>
      </w:r>
    </w:p>
    <w:p w:rsidR="00DE49D5" w:rsidRPr="00B94497" w:rsidRDefault="00DE49D5" w:rsidP="00B94497">
      <w:pPr>
        <w:spacing w:line="1" w:lineRule="exact"/>
        <w:rPr>
          <w:rFonts w:ascii="Arial" w:hAnsi="Arial" w:cs="Arial"/>
        </w:rPr>
      </w:pPr>
    </w:p>
    <w:p w:rsidR="00DE49D5" w:rsidRPr="00B94497" w:rsidRDefault="00DE49D5" w:rsidP="00B94497">
      <w:pPr>
        <w:spacing w:line="303" w:lineRule="auto"/>
        <w:jc w:val="both"/>
        <w:rPr>
          <w:rFonts w:ascii="Arial" w:hAnsi="Arial" w:cs="Arial"/>
        </w:rPr>
      </w:pPr>
      <w:r w:rsidRPr="00B94497">
        <w:rPr>
          <w:rFonts w:ascii="Arial" w:hAnsi="Arial" w:cs="Arial"/>
        </w:rPr>
        <w:t>Ниже в разделе 6.5.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w:t>
      </w:r>
    </w:p>
    <w:p w:rsidR="00DE49D5" w:rsidRPr="00B94497" w:rsidRDefault="00DE49D5" w:rsidP="00B94497">
      <w:pPr>
        <w:spacing w:line="303" w:lineRule="auto"/>
        <w:jc w:val="both"/>
        <w:rPr>
          <w:rFonts w:ascii="Arial" w:hAnsi="Arial" w:cs="Arial"/>
        </w:rPr>
      </w:pPr>
    </w:p>
    <w:p w:rsidR="00DE49D5" w:rsidRPr="00B94497" w:rsidRDefault="00DE49D5" w:rsidP="00707BD5">
      <w:pPr>
        <w:numPr>
          <w:ilvl w:val="0"/>
          <w:numId w:val="18"/>
        </w:numPr>
        <w:tabs>
          <w:tab w:val="left" w:pos="0"/>
        </w:tabs>
        <w:spacing w:line="240" w:lineRule="atLeast"/>
        <w:ind w:firstLine="567"/>
        <w:jc w:val="both"/>
        <w:rPr>
          <w:rFonts w:ascii="Arial" w:hAnsi="Arial" w:cs="Arial"/>
          <w:b/>
        </w:rPr>
      </w:pPr>
      <w:bookmarkStart w:id="43" w:name="page55"/>
      <w:bookmarkEnd w:id="43"/>
      <w:r w:rsidRPr="00B94497">
        <w:rPr>
          <w:rFonts w:ascii="Arial" w:hAnsi="Arial" w:cs="Arial"/>
          <w:b/>
        </w:rPr>
        <w:t>Подробная характеристика существующего состояния систем коммунальной инфраструктуры и проблем в их функционировании</w:t>
      </w:r>
    </w:p>
    <w:p w:rsidR="00DE49D5" w:rsidRPr="00B94497" w:rsidRDefault="00DE49D5" w:rsidP="00B94497">
      <w:pPr>
        <w:spacing w:line="346" w:lineRule="exact"/>
        <w:rPr>
          <w:rFonts w:ascii="Arial" w:hAnsi="Arial" w:cs="Arial"/>
        </w:rPr>
      </w:pPr>
    </w:p>
    <w:p w:rsidR="00DE49D5" w:rsidRPr="00B94497" w:rsidRDefault="00DE49D5" w:rsidP="00B94497">
      <w:pPr>
        <w:spacing w:line="314" w:lineRule="auto"/>
        <w:jc w:val="both"/>
        <w:rPr>
          <w:rFonts w:ascii="Arial" w:hAnsi="Arial" w:cs="Arial"/>
        </w:rPr>
      </w:pPr>
      <w:r w:rsidRPr="00B94497">
        <w:rPr>
          <w:rFonts w:ascii="Arial" w:hAnsi="Arial" w:cs="Arial"/>
        </w:rPr>
        <w:t>В данном разделе приводится подробная характеристика существующего состояния систем тепло- и водоснабжения, систем водоотведения, электро- и газоснабжения, сбора и утилизации твёрдых бытовых отходов МО «Егоровск». Краткая характеристика существующего состояния данных систем представлена выше в разделе 2. Программы.</w:t>
      </w:r>
    </w:p>
    <w:p w:rsidR="00DE49D5" w:rsidRPr="00B94497" w:rsidRDefault="00DE49D5" w:rsidP="00B94497">
      <w:pPr>
        <w:spacing w:line="343" w:lineRule="exact"/>
        <w:rPr>
          <w:rFonts w:ascii="Arial" w:hAnsi="Arial" w:cs="Arial"/>
        </w:rPr>
      </w:pPr>
    </w:p>
    <w:p w:rsidR="00DE49D5" w:rsidRPr="00B94497" w:rsidRDefault="00DE49D5" w:rsidP="00707BD5">
      <w:pPr>
        <w:numPr>
          <w:ilvl w:val="0"/>
          <w:numId w:val="19"/>
        </w:numPr>
        <w:tabs>
          <w:tab w:val="left" w:pos="702"/>
        </w:tabs>
        <w:spacing w:line="240" w:lineRule="atLeast"/>
        <w:ind w:left="702" w:hanging="702"/>
        <w:jc w:val="both"/>
        <w:rPr>
          <w:rFonts w:ascii="Arial" w:hAnsi="Arial" w:cs="Arial"/>
          <w:b/>
        </w:rPr>
      </w:pPr>
      <w:r w:rsidRPr="00B94497">
        <w:rPr>
          <w:rFonts w:ascii="Arial" w:hAnsi="Arial" w:cs="Arial"/>
          <w:b/>
        </w:rPr>
        <w:t>Теплоснабжение</w:t>
      </w:r>
    </w:p>
    <w:p w:rsidR="00DE49D5" w:rsidRPr="00B94497" w:rsidRDefault="00DE49D5" w:rsidP="00B94497">
      <w:pPr>
        <w:spacing w:line="336" w:lineRule="exact"/>
        <w:rPr>
          <w:rFonts w:ascii="Arial" w:hAnsi="Arial" w:cs="Arial"/>
          <w:b/>
        </w:rPr>
      </w:pPr>
    </w:p>
    <w:p w:rsidR="00DE49D5" w:rsidRPr="00B94497" w:rsidRDefault="00DE49D5" w:rsidP="00707BD5">
      <w:pPr>
        <w:numPr>
          <w:ilvl w:val="1"/>
          <w:numId w:val="2"/>
        </w:numPr>
        <w:tabs>
          <w:tab w:val="left" w:pos="1113"/>
        </w:tabs>
        <w:spacing w:line="288" w:lineRule="auto"/>
        <w:ind w:left="3" w:firstLine="718"/>
        <w:jc w:val="both"/>
        <w:rPr>
          <w:rFonts w:ascii="Arial" w:hAnsi="Arial" w:cs="Arial"/>
        </w:rPr>
      </w:pPr>
      <w:r w:rsidRPr="00B94497">
        <w:rPr>
          <w:rFonts w:ascii="Arial" w:hAnsi="Arial" w:cs="Arial"/>
        </w:rPr>
        <w:t xml:space="preserve">настоящее время в МО «Егоровск»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осуществляется дровяными и угольными печами. </w:t>
      </w:r>
    </w:p>
    <w:p w:rsidR="00DE49D5" w:rsidRPr="00B94497" w:rsidRDefault="00DE49D5" w:rsidP="00B94497">
      <w:pPr>
        <w:tabs>
          <w:tab w:val="left" w:pos="1113"/>
        </w:tabs>
        <w:spacing w:line="288" w:lineRule="auto"/>
        <w:jc w:val="both"/>
        <w:rPr>
          <w:rFonts w:ascii="Arial" w:hAnsi="Arial" w:cs="Arial"/>
        </w:rPr>
      </w:pPr>
      <w:r w:rsidRPr="00B94497">
        <w:rPr>
          <w:rFonts w:ascii="Arial" w:hAnsi="Arial" w:cs="Arial"/>
        </w:rPr>
        <w:t>Муниципальные системы и сети теплоснабжения отсутствуют.</w:t>
      </w:r>
    </w:p>
    <w:p w:rsidR="00DE49D5" w:rsidRPr="00B94497" w:rsidRDefault="00DE49D5" w:rsidP="00B94497">
      <w:pPr>
        <w:spacing w:line="288" w:lineRule="auto"/>
        <w:jc w:val="both"/>
        <w:rPr>
          <w:rFonts w:ascii="Arial" w:hAnsi="Arial" w:cs="Arial"/>
        </w:rPr>
      </w:pPr>
      <w:r w:rsidRPr="00B94497">
        <w:rPr>
          <w:rFonts w:ascii="Arial" w:hAnsi="Arial" w:cs="Arial"/>
        </w:rPr>
        <w:t>В настоящее время в муниципальном образовании функционирует 1 котельная. Она обеспечивает нужды здания СДК. Топливо, потребляемое котельной – уголь.</w:t>
      </w:r>
    </w:p>
    <w:p w:rsidR="00DE49D5" w:rsidRPr="00B94497" w:rsidRDefault="00DE49D5" w:rsidP="00B94497">
      <w:pPr>
        <w:spacing w:line="288" w:lineRule="auto"/>
        <w:jc w:val="both"/>
        <w:rPr>
          <w:rFonts w:ascii="Arial" w:hAnsi="Arial" w:cs="Arial"/>
        </w:rPr>
      </w:pPr>
      <w:bookmarkStart w:id="44" w:name="page56"/>
      <w:bookmarkEnd w:id="44"/>
      <w:r w:rsidRPr="00B94497">
        <w:rPr>
          <w:rFonts w:ascii="Arial" w:hAnsi="Arial" w:cs="Arial"/>
        </w:rPr>
        <w:t>Установленные тепловые мощности вышеуказанных котельных представлены в таблице 6.1.</w:t>
      </w:r>
    </w:p>
    <w:p w:rsidR="00DE49D5" w:rsidRPr="00B94497" w:rsidRDefault="00DE49D5" w:rsidP="00B94497">
      <w:pPr>
        <w:spacing w:line="240" w:lineRule="atLeast"/>
        <w:rPr>
          <w:rFonts w:ascii="Arial" w:hAnsi="Arial" w:cs="Arial"/>
        </w:rPr>
      </w:pPr>
    </w:p>
    <w:p w:rsidR="00DE49D5" w:rsidRDefault="00DE49D5" w:rsidP="008B2C1A">
      <w:pPr>
        <w:spacing w:line="240" w:lineRule="atLeast"/>
        <w:jc w:val="right"/>
        <w:rPr>
          <w:rFonts w:ascii="Arial" w:hAnsi="Arial" w:cs="Arial"/>
        </w:rPr>
      </w:pPr>
      <w:r w:rsidRPr="00B94497">
        <w:rPr>
          <w:rFonts w:ascii="Arial" w:hAnsi="Arial" w:cs="Arial"/>
        </w:rPr>
        <w:t>Таблица 6.1</w:t>
      </w:r>
    </w:p>
    <w:p w:rsidR="00DE49D5" w:rsidRPr="00B94497" w:rsidRDefault="00DE49D5" w:rsidP="008B2C1A">
      <w:pPr>
        <w:spacing w:line="240" w:lineRule="atLeast"/>
        <w:jc w:val="center"/>
        <w:rPr>
          <w:rFonts w:ascii="Arial" w:hAnsi="Arial" w:cs="Arial"/>
        </w:rPr>
      </w:pPr>
      <w:r w:rsidRPr="00B94497">
        <w:rPr>
          <w:rFonts w:ascii="Arial" w:hAnsi="Arial" w:cs="Arial"/>
        </w:rPr>
        <w:t>- Балансы тепловой мощности и расчётных нагрузок МО «Егоровск», Гкал/ч</w:t>
      </w:r>
    </w:p>
    <w:p w:rsidR="00DE49D5" w:rsidRPr="00B94497" w:rsidRDefault="00DE49D5" w:rsidP="00B94497">
      <w:pPr>
        <w:spacing w:line="240" w:lineRule="atLeast"/>
        <w:rPr>
          <w:rFonts w:ascii="Arial" w:hAnsi="Arial" w:cs="Arial"/>
        </w:rPr>
      </w:pPr>
    </w:p>
    <w:tbl>
      <w:tblPr>
        <w:tblW w:w="9322" w:type="dxa"/>
        <w:jc w:val="center"/>
        <w:tblLook w:val="0000"/>
      </w:tblPr>
      <w:tblGrid>
        <w:gridCol w:w="514"/>
        <w:gridCol w:w="5548"/>
        <w:gridCol w:w="3260"/>
      </w:tblGrid>
      <w:tr w:rsidR="00DE49D5" w:rsidRPr="00B94497" w:rsidTr="00B94497">
        <w:trPr>
          <w:trHeight w:val="293"/>
          <w:jc w:val="center"/>
        </w:trPr>
        <w:tc>
          <w:tcPr>
            <w:tcW w:w="514"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jc w:val="both"/>
              <w:rPr>
                <w:rFonts w:ascii="Courier New" w:hAnsi="Courier New" w:cs="Courier New"/>
                <w:b/>
              </w:rPr>
            </w:pPr>
            <w:r w:rsidRPr="008B2C1A">
              <w:rPr>
                <w:rFonts w:ascii="Courier New" w:hAnsi="Courier New" w:cs="Courier New"/>
                <w:b/>
                <w:sz w:val="22"/>
                <w:szCs w:val="22"/>
              </w:rPr>
              <w:t>№</w:t>
            </w:r>
          </w:p>
        </w:tc>
        <w:tc>
          <w:tcPr>
            <w:tcW w:w="5548" w:type="dxa"/>
            <w:tcBorders>
              <w:top w:val="single" w:sz="4" w:space="0" w:color="auto"/>
              <w:left w:val="nil"/>
              <w:bottom w:val="single" w:sz="4" w:space="0" w:color="auto"/>
              <w:right w:val="single" w:sz="4" w:space="0" w:color="auto"/>
            </w:tcBorders>
            <w:vAlign w:val="center"/>
          </w:tcPr>
          <w:p w:rsidR="00DE49D5" w:rsidRPr="008B2C1A" w:rsidRDefault="00DE49D5" w:rsidP="00B94497">
            <w:pPr>
              <w:jc w:val="both"/>
              <w:rPr>
                <w:rFonts w:ascii="Courier New" w:hAnsi="Courier New" w:cs="Courier New"/>
                <w:b/>
              </w:rPr>
            </w:pPr>
            <w:r w:rsidRPr="008B2C1A">
              <w:rPr>
                <w:rFonts w:ascii="Courier New" w:hAnsi="Courier New" w:cs="Courier New"/>
                <w:b/>
                <w:sz w:val="22"/>
                <w:szCs w:val="22"/>
              </w:rPr>
              <w:t>Месторасположение</w:t>
            </w:r>
          </w:p>
        </w:tc>
        <w:tc>
          <w:tcPr>
            <w:tcW w:w="3260" w:type="dxa"/>
            <w:tcBorders>
              <w:top w:val="single" w:sz="4" w:space="0" w:color="auto"/>
              <w:left w:val="nil"/>
              <w:bottom w:val="single" w:sz="4" w:space="0" w:color="auto"/>
              <w:right w:val="single" w:sz="4" w:space="0" w:color="auto"/>
            </w:tcBorders>
            <w:vAlign w:val="center"/>
          </w:tcPr>
          <w:p w:rsidR="00DE49D5" w:rsidRPr="008B2C1A" w:rsidRDefault="00DE49D5" w:rsidP="00B94497">
            <w:pPr>
              <w:jc w:val="both"/>
              <w:rPr>
                <w:rFonts w:ascii="Courier New" w:hAnsi="Courier New" w:cs="Courier New"/>
                <w:b/>
              </w:rPr>
            </w:pPr>
            <w:r w:rsidRPr="008B2C1A">
              <w:rPr>
                <w:rFonts w:ascii="Courier New" w:hAnsi="Courier New" w:cs="Courier New"/>
                <w:b/>
                <w:sz w:val="22"/>
                <w:szCs w:val="22"/>
              </w:rPr>
              <w:t>Мощность</w:t>
            </w:r>
          </w:p>
        </w:tc>
      </w:tr>
      <w:tr w:rsidR="00DE49D5" w:rsidRPr="00B94497" w:rsidTr="00B94497">
        <w:trPr>
          <w:trHeight w:val="141"/>
          <w:jc w:val="center"/>
        </w:trPr>
        <w:tc>
          <w:tcPr>
            <w:tcW w:w="514" w:type="dxa"/>
            <w:tcBorders>
              <w:top w:val="nil"/>
              <w:left w:val="single" w:sz="4" w:space="0" w:color="auto"/>
              <w:bottom w:val="single" w:sz="4" w:space="0" w:color="auto"/>
              <w:right w:val="single" w:sz="4" w:space="0" w:color="auto"/>
            </w:tcBorders>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1</w:t>
            </w:r>
          </w:p>
        </w:tc>
        <w:tc>
          <w:tcPr>
            <w:tcW w:w="5548" w:type="dxa"/>
            <w:tcBorders>
              <w:top w:val="nil"/>
              <w:left w:val="nil"/>
              <w:bottom w:val="single" w:sz="4" w:space="0" w:color="auto"/>
              <w:right w:val="single" w:sz="4" w:space="0" w:color="auto"/>
            </w:tcBorders>
            <w:vAlign w:val="center"/>
          </w:tcPr>
          <w:p w:rsidR="00DE49D5" w:rsidRPr="008B2C1A" w:rsidRDefault="00DE49D5" w:rsidP="00B94497">
            <w:pPr>
              <w:jc w:val="both"/>
              <w:rPr>
                <w:rFonts w:ascii="Courier New" w:hAnsi="Courier New" w:cs="Courier New"/>
              </w:rPr>
            </w:pPr>
            <w:r w:rsidRPr="008B2C1A">
              <w:rPr>
                <w:rFonts w:ascii="Courier New" w:hAnsi="Courier New" w:cs="Courier New"/>
                <w:color w:val="000000"/>
                <w:sz w:val="22"/>
                <w:szCs w:val="22"/>
              </w:rPr>
              <w:t>СДК, д.Егоровская</w:t>
            </w:r>
            <w:r w:rsidRPr="008B2C1A">
              <w:rPr>
                <w:rFonts w:ascii="Courier New" w:hAnsi="Courier New" w:cs="Courier New"/>
                <w:sz w:val="22"/>
                <w:szCs w:val="22"/>
                <w:lang w:val="en-US"/>
              </w:rPr>
              <w:t>.</w:t>
            </w:r>
          </w:p>
        </w:tc>
        <w:tc>
          <w:tcPr>
            <w:tcW w:w="3260" w:type="dxa"/>
            <w:tcBorders>
              <w:top w:val="nil"/>
              <w:left w:val="nil"/>
              <w:bottom w:val="single" w:sz="4" w:space="0" w:color="auto"/>
              <w:right w:val="single" w:sz="4" w:space="0" w:color="auto"/>
            </w:tcBorders>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0,3(0,1) Гкал/час</w:t>
            </w:r>
          </w:p>
        </w:tc>
      </w:tr>
    </w:tbl>
    <w:p w:rsidR="00DE49D5" w:rsidRPr="00B94497" w:rsidRDefault="00DE49D5" w:rsidP="00B94497">
      <w:pPr>
        <w:spacing w:line="358" w:lineRule="exact"/>
        <w:rPr>
          <w:rFonts w:ascii="Arial" w:hAnsi="Arial" w:cs="Arial"/>
        </w:rPr>
      </w:pPr>
      <w:r w:rsidRPr="00B94497">
        <w:rPr>
          <w:rFonts w:ascii="Arial" w:hAnsi="Arial" w:cs="Arial"/>
        </w:rPr>
        <w:tab/>
      </w:r>
    </w:p>
    <w:p w:rsidR="00DE49D5" w:rsidRPr="00B94497" w:rsidRDefault="00DE49D5" w:rsidP="00B94497">
      <w:pPr>
        <w:spacing w:line="288" w:lineRule="auto"/>
        <w:jc w:val="both"/>
        <w:rPr>
          <w:rFonts w:ascii="Arial" w:hAnsi="Arial" w:cs="Arial"/>
        </w:rPr>
      </w:pPr>
      <w:r w:rsidRPr="00B94497">
        <w:rPr>
          <w:rFonts w:ascii="Arial" w:hAnsi="Arial" w:cs="Arial"/>
        </w:rPr>
        <w:tab/>
        <w:t>В перспективе планируется построить 3 угольных котельных для теплообеспечения</w:t>
      </w:r>
      <w:bookmarkStart w:id="45" w:name="page57"/>
      <w:bookmarkEnd w:id="45"/>
      <w:r w:rsidRPr="00B94497">
        <w:rPr>
          <w:rFonts w:ascii="Arial" w:hAnsi="Arial" w:cs="Arial"/>
        </w:rPr>
        <w:t xml:space="preserve"> проектируемых объектов социально-культурного обеспечения. </w:t>
      </w:r>
    </w:p>
    <w:p w:rsidR="00DE49D5" w:rsidRPr="00B94497" w:rsidRDefault="00DE49D5" w:rsidP="00B94497">
      <w:pPr>
        <w:spacing w:line="288" w:lineRule="auto"/>
        <w:jc w:val="both"/>
        <w:rPr>
          <w:rFonts w:ascii="Arial" w:hAnsi="Arial" w:cs="Arial"/>
        </w:rPr>
      </w:pPr>
      <w:r w:rsidRPr="00B94497">
        <w:rPr>
          <w:rFonts w:ascii="Arial" w:hAnsi="Arial" w:cs="Arial"/>
        </w:rPr>
        <w:t xml:space="preserve">Для проектируемых объектов с малой потребностью в тепловой мощности, предусматривается установка электрических бойлеров в индивидуальном порядке. </w:t>
      </w:r>
    </w:p>
    <w:p w:rsidR="00DE49D5" w:rsidRPr="00B94497" w:rsidRDefault="00DE49D5" w:rsidP="00B94497">
      <w:pPr>
        <w:spacing w:line="288" w:lineRule="auto"/>
        <w:jc w:val="both"/>
        <w:rPr>
          <w:rFonts w:ascii="Arial" w:hAnsi="Arial" w:cs="Arial"/>
        </w:rPr>
      </w:pPr>
      <w:r w:rsidRPr="00B94497">
        <w:rPr>
          <w:rFonts w:ascii="Arial" w:hAnsi="Arial" w:cs="Arial"/>
        </w:rPr>
        <w:t>В сложившейся ситуации для развития системы теплоснабжения существует 3 варианта развития: базовый (повышение качества функционирования системы), вариант децентрализации (установка индивидуальных систем теплоснабжения в каждом из зданий-потребителей), вариант строительства новых котельных на угле. Все три варианта частично будут реализовываться в процессе реализации программы.</w:t>
      </w:r>
    </w:p>
    <w:p w:rsidR="00DE49D5" w:rsidRPr="00B94497" w:rsidRDefault="00DE49D5" w:rsidP="00B94497">
      <w:pPr>
        <w:tabs>
          <w:tab w:val="left" w:pos="702"/>
        </w:tabs>
        <w:spacing w:line="240" w:lineRule="atLeast"/>
        <w:jc w:val="both"/>
        <w:rPr>
          <w:rFonts w:ascii="Arial" w:hAnsi="Arial" w:cs="Arial"/>
          <w:b/>
        </w:rPr>
      </w:pPr>
      <w:bookmarkStart w:id="46" w:name="page62"/>
      <w:bookmarkEnd w:id="46"/>
    </w:p>
    <w:p w:rsidR="00DE49D5" w:rsidRPr="00B94497" w:rsidRDefault="00DE49D5" w:rsidP="00B94497">
      <w:pPr>
        <w:tabs>
          <w:tab w:val="left" w:pos="702"/>
        </w:tabs>
        <w:spacing w:line="240" w:lineRule="atLeast"/>
        <w:jc w:val="both"/>
        <w:rPr>
          <w:rFonts w:ascii="Arial" w:hAnsi="Arial" w:cs="Arial"/>
          <w:b/>
        </w:rPr>
      </w:pPr>
      <w:r w:rsidRPr="00B94497">
        <w:rPr>
          <w:rFonts w:ascii="Arial" w:hAnsi="Arial" w:cs="Arial"/>
          <w:b/>
        </w:rPr>
        <w:t>6.3.2. Водоснабжение</w:t>
      </w:r>
    </w:p>
    <w:p w:rsidR="00DE49D5" w:rsidRPr="00B94497" w:rsidRDefault="00DE49D5" w:rsidP="00B94497">
      <w:pPr>
        <w:spacing w:line="200" w:lineRule="exact"/>
        <w:rPr>
          <w:rFonts w:ascii="Arial" w:hAnsi="Arial" w:cs="Arial"/>
        </w:rPr>
      </w:pPr>
    </w:p>
    <w:p w:rsidR="00DE49D5" w:rsidRPr="00B94497" w:rsidRDefault="00DE49D5" w:rsidP="00B94497">
      <w:pPr>
        <w:spacing w:line="241" w:lineRule="exact"/>
        <w:rPr>
          <w:rFonts w:ascii="Arial" w:hAnsi="Arial" w:cs="Arial"/>
        </w:rPr>
      </w:pPr>
    </w:p>
    <w:p w:rsidR="00DE49D5" w:rsidRPr="00B94497" w:rsidRDefault="00DE49D5" w:rsidP="00B94497">
      <w:pPr>
        <w:spacing w:line="295" w:lineRule="auto"/>
        <w:jc w:val="both"/>
        <w:rPr>
          <w:rFonts w:ascii="Arial" w:hAnsi="Arial" w:cs="Arial"/>
        </w:rPr>
      </w:pPr>
      <w:r w:rsidRPr="00B94497">
        <w:rPr>
          <w:rFonts w:ascii="Arial" w:hAnsi="Arial" w:cs="Arial"/>
          <w:b/>
        </w:rPr>
        <w:t xml:space="preserve">Холодное водоснабжение. </w:t>
      </w:r>
      <w:r w:rsidRPr="00B94497">
        <w:rPr>
          <w:rFonts w:ascii="Arial" w:hAnsi="Arial" w:cs="Arial"/>
        </w:rPr>
        <w:t>В настоящее время в поселении холодноеводоснабжение (далее также – ХВС) осуществляется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колодцев, вода в которых не соответствует санитарно-эпидемиологическим нормам.</w:t>
      </w:r>
    </w:p>
    <w:p w:rsidR="00DE49D5" w:rsidRPr="00B94497" w:rsidRDefault="00DE49D5" w:rsidP="00B94497">
      <w:pPr>
        <w:spacing w:line="288" w:lineRule="auto"/>
        <w:jc w:val="both"/>
        <w:rPr>
          <w:rFonts w:ascii="Arial" w:hAnsi="Arial" w:cs="Arial"/>
        </w:rPr>
      </w:pPr>
      <w:r w:rsidRPr="00B94497">
        <w:rPr>
          <w:rFonts w:ascii="Arial" w:hAnsi="Arial" w:cs="Arial"/>
        </w:rPr>
        <w:t>Основной проблемой водоснабжения МО «Егоровск» является недостаточное количество источников водоснабжения для удовлетворения нужд потребителей. Кроме того,  вода, поднимаемая из колодцев нецентрализованного холодного водоснабжения, не отвечает требованиям, установленным для питьевой воды.</w:t>
      </w:r>
    </w:p>
    <w:p w:rsidR="00DE49D5" w:rsidRPr="00B94497" w:rsidRDefault="00DE49D5" w:rsidP="00B94497">
      <w:pPr>
        <w:spacing w:line="6" w:lineRule="exact"/>
        <w:rPr>
          <w:rFonts w:ascii="Arial" w:hAnsi="Arial" w:cs="Arial"/>
        </w:rPr>
      </w:pPr>
    </w:p>
    <w:p w:rsidR="00DE49D5" w:rsidRPr="00B94497" w:rsidRDefault="00DE49D5" w:rsidP="00B94497">
      <w:pPr>
        <w:spacing w:line="303" w:lineRule="auto"/>
        <w:jc w:val="both"/>
        <w:rPr>
          <w:rFonts w:ascii="Arial" w:hAnsi="Arial" w:cs="Arial"/>
        </w:rPr>
      </w:pPr>
      <w:r w:rsidRPr="00B94497">
        <w:rPr>
          <w:rFonts w:ascii="Arial" w:hAnsi="Arial" w:cs="Arial"/>
        </w:rPr>
        <w:t>Другой проблемой в данной системе водоснабжения является необходимость проведения технического диагностирования источников водоснабжения и выполнения мероприятий по их укреплению. Во всех системах холодного водоснабжения наблюдается полное отсутствие приборов автоматического контроля и регулирования оборудования.</w:t>
      </w:r>
    </w:p>
    <w:p w:rsidR="00DE49D5" w:rsidRPr="00B94497" w:rsidRDefault="00DE49D5" w:rsidP="00B94497">
      <w:pPr>
        <w:spacing w:line="303" w:lineRule="auto"/>
        <w:jc w:val="both"/>
        <w:rPr>
          <w:rFonts w:ascii="Arial" w:hAnsi="Arial" w:cs="Arial"/>
        </w:rPr>
      </w:pPr>
      <w:r w:rsidRPr="00B94497">
        <w:rPr>
          <w:rFonts w:ascii="Arial" w:hAnsi="Arial" w:cs="Arial"/>
        </w:rPr>
        <w:t>Строительство централизованной системы водоснабжения генеральным планом не предусмотрено.</w:t>
      </w:r>
    </w:p>
    <w:p w:rsidR="00DE49D5" w:rsidRPr="00B94497" w:rsidRDefault="00DE49D5" w:rsidP="00B94497">
      <w:pPr>
        <w:spacing w:line="5"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b/>
        </w:rPr>
        <w:t xml:space="preserve">Горячее водоснабжение. </w:t>
      </w:r>
      <w:r w:rsidRPr="00B94497">
        <w:rPr>
          <w:rFonts w:ascii="Arial" w:hAnsi="Arial" w:cs="Arial"/>
        </w:rPr>
        <w:t>В МО «Егоровск» в настоящее время горячееводоснабжение (далее также – ГВС) осуществляется децентрализованным способом. Децентрализованным способом ГВС осуществляется в индивидуальных жилых домах путём нагрева воды в индивидуальных электроустановках или на печах.</w:t>
      </w:r>
    </w:p>
    <w:p w:rsidR="00DE49D5" w:rsidRPr="00B94497" w:rsidRDefault="00DE49D5" w:rsidP="00B94497">
      <w:pPr>
        <w:spacing w:line="6" w:lineRule="exact"/>
        <w:rPr>
          <w:rFonts w:ascii="Arial" w:hAnsi="Arial" w:cs="Arial"/>
        </w:rPr>
      </w:pPr>
    </w:p>
    <w:p w:rsidR="00DE49D5" w:rsidRPr="00B94497" w:rsidRDefault="00DE49D5" w:rsidP="00B94497">
      <w:pPr>
        <w:spacing w:line="303" w:lineRule="auto"/>
        <w:jc w:val="both"/>
        <w:rPr>
          <w:rFonts w:ascii="Arial" w:hAnsi="Arial" w:cs="Arial"/>
        </w:rPr>
      </w:pPr>
    </w:p>
    <w:p w:rsidR="00DE49D5" w:rsidRPr="00B94497" w:rsidRDefault="00DE49D5" w:rsidP="00B94497">
      <w:pPr>
        <w:spacing w:line="328" w:lineRule="exact"/>
        <w:rPr>
          <w:rFonts w:ascii="Arial" w:hAnsi="Arial" w:cs="Arial"/>
        </w:rPr>
      </w:pPr>
    </w:p>
    <w:p w:rsidR="00DE49D5" w:rsidRPr="00B94497" w:rsidRDefault="00DE49D5" w:rsidP="00707BD5">
      <w:pPr>
        <w:numPr>
          <w:ilvl w:val="2"/>
          <w:numId w:val="30"/>
        </w:numPr>
        <w:tabs>
          <w:tab w:val="left" w:pos="701"/>
        </w:tabs>
        <w:spacing w:line="240" w:lineRule="atLeast"/>
        <w:jc w:val="both"/>
        <w:rPr>
          <w:rFonts w:ascii="Arial" w:hAnsi="Arial" w:cs="Arial"/>
          <w:b/>
        </w:rPr>
      </w:pPr>
      <w:r w:rsidRPr="00B94497">
        <w:rPr>
          <w:rFonts w:ascii="Arial" w:hAnsi="Arial" w:cs="Arial"/>
          <w:b/>
        </w:rPr>
        <w:t>Водоотведение</w:t>
      </w:r>
    </w:p>
    <w:p w:rsidR="00DE49D5" w:rsidRPr="00B94497" w:rsidRDefault="00DE49D5" w:rsidP="00B94497">
      <w:pPr>
        <w:spacing w:line="200" w:lineRule="exact"/>
        <w:rPr>
          <w:rFonts w:ascii="Arial" w:hAnsi="Arial" w:cs="Arial"/>
          <w:b/>
        </w:rPr>
      </w:pPr>
    </w:p>
    <w:p w:rsidR="00DE49D5" w:rsidRPr="00B94497" w:rsidRDefault="00DE49D5" w:rsidP="00707BD5">
      <w:pPr>
        <w:numPr>
          <w:ilvl w:val="1"/>
          <w:numId w:val="4"/>
        </w:numPr>
        <w:tabs>
          <w:tab w:val="left" w:pos="976"/>
        </w:tabs>
        <w:spacing w:line="288" w:lineRule="auto"/>
        <w:ind w:left="1" w:firstLine="708"/>
        <w:jc w:val="both"/>
        <w:rPr>
          <w:rFonts w:ascii="Arial" w:hAnsi="Arial" w:cs="Arial"/>
        </w:rPr>
      </w:pPr>
      <w:r w:rsidRPr="00B94497">
        <w:rPr>
          <w:rFonts w:ascii="Arial" w:hAnsi="Arial" w:cs="Arial"/>
        </w:rPr>
        <w:t xml:space="preserve">настоящее время в поселениях МО «Егоровск» отведение хозяйственно-бытовых стоков осуществляется децентрализованным способом. Децентрализованное водоотведение представлено в индивидуальных жилых домах – водоотведение от данных домов осуществляется в выгребные ямы и надворные туалеты. </w:t>
      </w:r>
      <w:r w:rsidRPr="00B94497">
        <w:rPr>
          <w:rFonts w:ascii="Arial" w:hAnsi="Arial" w:cs="Arial"/>
          <w:shd w:val="clear" w:color="auto" w:fill="FFFFFF"/>
        </w:rPr>
        <w:t>Стоки из них периодически откачиваются ассенизационными машинам</w:t>
      </w:r>
      <w:r w:rsidRPr="00B94497">
        <w:rPr>
          <w:rFonts w:ascii="Arial" w:hAnsi="Arial" w:cs="Arial"/>
        </w:rPr>
        <w:t>и и сбрасываются на рельеф.</w:t>
      </w:r>
    </w:p>
    <w:p w:rsidR="00DE49D5" w:rsidRPr="00B94497" w:rsidRDefault="00DE49D5" w:rsidP="00707BD5">
      <w:pPr>
        <w:numPr>
          <w:ilvl w:val="1"/>
          <w:numId w:val="5"/>
        </w:numPr>
        <w:tabs>
          <w:tab w:val="left" w:pos="1014"/>
        </w:tabs>
        <w:spacing w:line="298" w:lineRule="auto"/>
        <w:ind w:left="4" w:firstLine="718"/>
        <w:jc w:val="both"/>
        <w:rPr>
          <w:rFonts w:ascii="Arial" w:hAnsi="Arial" w:cs="Arial"/>
        </w:rPr>
      </w:pPr>
      <w:r w:rsidRPr="00B94497">
        <w:rPr>
          <w:rFonts w:ascii="Arial" w:hAnsi="Arial" w:cs="Arial"/>
        </w:rPr>
        <w:t>настоящее время проблема данной области заключается в отсутствии системы сбора и очистки сточных вод.</w:t>
      </w:r>
    </w:p>
    <w:p w:rsidR="00DE49D5" w:rsidRPr="00B94497" w:rsidRDefault="00DE49D5" w:rsidP="00B94497">
      <w:pPr>
        <w:tabs>
          <w:tab w:val="left" w:pos="1014"/>
        </w:tabs>
        <w:spacing w:line="298" w:lineRule="auto"/>
        <w:jc w:val="both"/>
        <w:rPr>
          <w:rFonts w:ascii="Arial" w:hAnsi="Arial" w:cs="Arial"/>
        </w:rPr>
      </w:pPr>
    </w:p>
    <w:p w:rsidR="00DE49D5" w:rsidRPr="00B94497" w:rsidRDefault="00DE49D5" w:rsidP="00707BD5">
      <w:pPr>
        <w:numPr>
          <w:ilvl w:val="2"/>
          <w:numId w:val="30"/>
        </w:numPr>
        <w:tabs>
          <w:tab w:val="left" w:pos="764"/>
        </w:tabs>
        <w:spacing w:line="240" w:lineRule="atLeast"/>
        <w:ind w:hanging="1420"/>
        <w:jc w:val="both"/>
        <w:rPr>
          <w:rFonts w:ascii="Arial" w:hAnsi="Arial" w:cs="Arial"/>
          <w:b/>
        </w:rPr>
      </w:pPr>
      <w:r w:rsidRPr="00B94497">
        <w:rPr>
          <w:rFonts w:ascii="Arial" w:hAnsi="Arial" w:cs="Arial"/>
          <w:b/>
        </w:rPr>
        <w:t>Электроснабжение</w:t>
      </w:r>
    </w:p>
    <w:p w:rsidR="00DE49D5" w:rsidRPr="00B94497" w:rsidRDefault="00DE49D5" w:rsidP="00B94497">
      <w:pPr>
        <w:spacing w:line="200" w:lineRule="exact"/>
        <w:rPr>
          <w:rFonts w:ascii="Arial" w:hAnsi="Arial" w:cs="Arial"/>
        </w:rPr>
      </w:pPr>
    </w:p>
    <w:p w:rsidR="00DE49D5" w:rsidRPr="00B94497" w:rsidRDefault="00DE49D5" w:rsidP="00B94497">
      <w:pPr>
        <w:jc w:val="both"/>
        <w:rPr>
          <w:rFonts w:ascii="Arial" w:hAnsi="Arial" w:cs="Arial"/>
        </w:rPr>
      </w:pPr>
      <w:r w:rsidRPr="00B94497">
        <w:rPr>
          <w:rFonts w:ascii="Arial" w:hAnsi="Arial" w:cs="Arial"/>
        </w:rPr>
        <w:t xml:space="preserve">Электроснабжение потребителей МО «Егоровск» осуществляется от Иркутской энергосистемы от </w:t>
      </w:r>
      <w:r w:rsidRPr="00B94497">
        <w:rPr>
          <w:rFonts w:ascii="Arial" w:hAnsi="Arial" w:cs="Arial"/>
          <w:bCs/>
        </w:rPr>
        <w:t xml:space="preserve">ПС35/10кВ «Апхульта», находящейся в собственности филиала </w:t>
      </w:r>
      <w:r w:rsidRPr="00B94497">
        <w:rPr>
          <w:rFonts w:ascii="Arial" w:hAnsi="Arial" w:cs="Arial"/>
        </w:rPr>
        <w:t xml:space="preserve">ОАО «ИЭСК» «Центральные электрические сети». </w:t>
      </w:r>
    </w:p>
    <w:p w:rsidR="00DE49D5" w:rsidRPr="00B94497" w:rsidRDefault="00DE49D5" w:rsidP="00B94497">
      <w:pPr>
        <w:jc w:val="both"/>
        <w:rPr>
          <w:rFonts w:ascii="Arial" w:hAnsi="Arial" w:cs="Arial"/>
        </w:rPr>
      </w:pPr>
    </w:p>
    <w:p w:rsidR="00DE49D5" w:rsidRDefault="00DE49D5" w:rsidP="00CB44F2">
      <w:pPr>
        <w:jc w:val="right"/>
        <w:rPr>
          <w:rFonts w:ascii="Arial" w:hAnsi="Arial" w:cs="Arial"/>
        </w:rPr>
      </w:pPr>
    </w:p>
    <w:p w:rsidR="00DE49D5" w:rsidRDefault="00DE49D5" w:rsidP="00C748CC">
      <w:pPr>
        <w:rPr>
          <w:rFonts w:ascii="Arial" w:hAnsi="Arial" w:cs="Arial"/>
        </w:rPr>
      </w:pPr>
    </w:p>
    <w:p w:rsidR="00DE49D5" w:rsidRDefault="00DE49D5" w:rsidP="00CB44F2">
      <w:pPr>
        <w:jc w:val="right"/>
        <w:rPr>
          <w:rFonts w:ascii="Arial" w:hAnsi="Arial" w:cs="Arial"/>
        </w:rPr>
      </w:pPr>
    </w:p>
    <w:p w:rsidR="00DE49D5" w:rsidRDefault="00DE49D5" w:rsidP="00CB44F2">
      <w:pPr>
        <w:jc w:val="right"/>
        <w:rPr>
          <w:rFonts w:ascii="Arial" w:hAnsi="Arial" w:cs="Arial"/>
        </w:rPr>
      </w:pPr>
      <w:r w:rsidRPr="00B94497">
        <w:rPr>
          <w:rFonts w:ascii="Arial" w:hAnsi="Arial" w:cs="Arial"/>
        </w:rPr>
        <w:t xml:space="preserve">Таблица 6,3. </w:t>
      </w:r>
    </w:p>
    <w:p w:rsidR="00DE49D5" w:rsidRPr="00B94497" w:rsidRDefault="00DE49D5" w:rsidP="00CB44F2">
      <w:pPr>
        <w:jc w:val="center"/>
        <w:rPr>
          <w:rFonts w:ascii="Arial" w:hAnsi="Arial" w:cs="Arial"/>
        </w:rPr>
      </w:pPr>
      <w:r w:rsidRPr="00B94497">
        <w:rPr>
          <w:rFonts w:ascii="Arial" w:hAnsi="Arial" w:cs="Arial"/>
        </w:rPr>
        <w:t>Основные данные по существующей подстанции</w:t>
      </w:r>
    </w:p>
    <w:p w:rsidR="00DE49D5" w:rsidRPr="00B94497" w:rsidRDefault="00DE49D5" w:rsidP="00B94497">
      <w:pPr>
        <w:jc w:val="both"/>
        <w:rPr>
          <w:rFonts w:ascii="Arial" w:hAnsi="Arial" w:cs="Arial"/>
        </w:rPr>
      </w:pP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1850"/>
        <w:gridCol w:w="1669"/>
        <w:gridCol w:w="2329"/>
        <w:gridCol w:w="881"/>
        <w:gridCol w:w="908"/>
        <w:gridCol w:w="1578"/>
      </w:tblGrid>
      <w:tr w:rsidR="00DE49D5" w:rsidRPr="00B94497" w:rsidTr="00B94497">
        <w:trPr>
          <w:cantSplit/>
          <w:trHeight w:val="276"/>
        </w:trPr>
        <w:tc>
          <w:tcPr>
            <w:tcW w:w="521" w:type="dxa"/>
            <w:vMerge w:val="restart"/>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w:t>
            </w: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п.п</w:t>
            </w:r>
          </w:p>
        </w:tc>
        <w:tc>
          <w:tcPr>
            <w:tcW w:w="2120" w:type="dxa"/>
            <w:vMerge w:val="restart"/>
            <w:vAlign w:val="center"/>
          </w:tcPr>
          <w:p w:rsidR="00DE49D5" w:rsidRPr="008B2C1A" w:rsidRDefault="00DE49D5" w:rsidP="00B94497">
            <w:pPr>
              <w:jc w:val="both"/>
              <w:rPr>
                <w:rFonts w:ascii="Courier New" w:hAnsi="Courier New" w:cs="Courier New"/>
              </w:rPr>
            </w:pP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Наименование ПС</w:t>
            </w:r>
          </w:p>
        </w:tc>
        <w:tc>
          <w:tcPr>
            <w:tcW w:w="1427" w:type="dxa"/>
            <w:vMerge w:val="restart"/>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Система</w:t>
            </w: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напряжений,</w:t>
            </w: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кВ</w:t>
            </w:r>
          </w:p>
        </w:tc>
        <w:tc>
          <w:tcPr>
            <w:tcW w:w="1980" w:type="dxa"/>
            <w:vMerge w:val="restart"/>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Количество и установленная</w:t>
            </w: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мощность</w:t>
            </w: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трансформаторов,</w:t>
            </w: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МВА</w:t>
            </w:r>
          </w:p>
        </w:tc>
        <w:tc>
          <w:tcPr>
            <w:tcW w:w="3780" w:type="dxa"/>
            <w:gridSpan w:val="3"/>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Нагрузка ПС по контрольному замеру, МВт</w:t>
            </w:r>
          </w:p>
        </w:tc>
      </w:tr>
      <w:tr w:rsidR="00DE49D5" w:rsidRPr="00B94497" w:rsidTr="00B94497">
        <w:trPr>
          <w:cantSplit/>
        </w:trPr>
        <w:tc>
          <w:tcPr>
            <w:tcW w:w="521" w:type="dxa"/>
            <w:vMerge/>
            <w:vAlign w:val="center"/>
          </w:tcPr>
          <w:p w:rsidR="00DE49D5" w:rsidRPr="008B2C1A" w:rsidRDefault="00DE49D5" w:rsidP="00B94497">
            <w:pPr>
              <w:jc w:val="both"/>
              <w:rPr>
                <w:rFonts w:ascii="Courier New" w:hAnsi="Courier New" w:cs="Courier New"/>
              </w:rPr>
            </w:pPr>
          </w:p>
        </w:tc>
        <w:tc>
          <w:tcPr>
            <w:tcW w:w="2120" w:type="dxa"/>
            <w:vMerge/>
            <w:vAlign w:val="center"/>
          </w:tcPr>
          <w:p w:rsidR="00DE49D5" w:rsidRPr="008B2C1A" w:rsidRDefault="00DE49D5" w:rsidP="00B94497">
            <w:pPr>
              <w:jc w:val="both"/>
              <w:rPr>
                <w:rFonts w:ascii="Courier New" w:hAnsi="Courier New" w:cs="Courier New"/>
              </w:rPr>
            </w:pPr>
          </w:p>
        </w:tc>
        <w:tc>
          <w:tcPr>
            <w:tcW w:w="1427" w:type="dxa"/>
            <w:vMerge/>
            <w:vAlign w:val="center"/>
          </w:tcPr>
          <w:p w:rsidR="00DE49D5" w:rsidRPr="008B2C1A" w:rsidRDefault="00DE49D5" w:rsidP="00B94497">
            <w:pPr>
              <w:jc w:val="both"/>
              <w:rPr>
                <w:rFonts w:ascii="Courier New" w:hAnsi="Courier New" w:cs="Courier New"/>
              </w:rPr>
            </w:pPr>
          </w:p>
        </w:tc>
        <w:tc>
          <w:tcPr>
            <w:tcW w:w="1980" w:type="dxa"/>
            <w:vMerge/>
            <w:vAlign w:val="center"/>
          </w:tcPr>
          <w:p w:rsidR="00DE49D5" w:rsidRPr="008B2C1A" w:rsidRDefault="00DE49D5" w:rsidP="00B94497">
            <w:pPr>
              <w:jc w:val="both"/>
              <w:rPr>
                <w:rFonts w:ascii="Courier New" w:hAnsi="Courier New" w:cs="Courier New"/>
              </w:rPr>
            </w:pPr>
          </w:p>
        </w:tc>
        <w:tc>
          <w:tcPr>
            <w:tcW w:w="900" w:type="dxa"/>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Всего по ПС</w:t>
            </w:r>
          </w:p>
        </w:tc>
        <w:tc>
          <w:tcPr>
            <w:tcW w:w="1080" w:type="dxa"/>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 xml:space="preserve">На шинах </w:t>
            </w: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6-10кВ</w:t>
            </w:r>
          </w:p>
        </w:tc>
        <w:tc>
          <w:tcPr>
            <w:tcW w:w="1800" w:type="dxa"/>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 xml:space="preserve">На шинах 6-10кВ для нужд </w:t>
            </w:r>
          </w:p>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МО «Егоровск»</w:t>
            </w:r>
          </w:p>
        </w:tc>
      </w:tr>
      <w:tr w:rsidR="00DE49D5" w:rsidRPr="00B94497" w:rsidTr="00B94497">
        <w:trPr>
          <w:cantSplit/>
          <w:trHeight w:val="135"/>
        </w:trPr>
        <w:tc>
          <w:tcPr>
            <w:tcW w:w="521" w:type="dxa"/>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 xml:space="preserve"> 1</w:t>
            </w:r>
          </w:p>
        </w:tc>
        <w:tc>
          <w:tcPr>
            <w:tcW w:w="2120" w:type="dxa"/>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 xml:space="preserve">       Апхульта</w:t>
            </w:r>
          </w:p>
        </w:tc>
        <w:tc>
          <w:tcPr>
            <w:tcW w:w="1427" w:type="dxa"/>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 xml:space="preserve">  35/10</w:t>
            </w:r>
          </w:p>
        </w:tc>
        <w:tc>
          <w:tcPr>
            <w:tcW w:w="1980" w:type="dxa"/>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 xml:space="preserve">2х2,5 </w:t>
            </w:r>
          </w:p>
        </w:tc>
        <w:tc>
          <w:tcPr>
            <w:tcW w:w="900" w:type="dxa"/>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2,51</w:t>
            </w:r>
          </w:p>
        </w:tc>
        <w:tc>
          <w:tcPr>
            <w:tcW w:w="1080" w:type="dxa"/>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2,51</w:t>
            </w:r>
          </w:p>
        </w:tc>
        <w:tc>
          <w:tcPr>
            <w:tcW w:w="1800" w:type="dxa"/>
            <w:vAlign w:val="center"/>
          </w:tcPr>
          <w:p w:rsidR="00DE49D5" w:rsidRPr="008B2C1A" w:rsidRDefault="00DE49D5" w:rsidP="00B94497">
            <w:pPr>
              <w:jc w:val="both"/>
              <w:rPr>
                <w:rFonts w:ascii="Courier New" w:hAnsi="Courier New" w:cs="Courier New"/>
              </w:rPr>
            </w:pPr>
            <w:r w:rsidRPr="008B2C1A">
              <w:rPr>
                <w:rFonts w:ascii="Courier New" w:hAnsi="Courier New" w:cs="Courier New"/>
                <w:sz w:val="22"/>
                <w:szCs w:val="22"/>
              </w:rPr>
              <w:t>0,22</w:t>
            </w:r>
          </w:p>
        </w:tc>
      </w:tr>
    </w:tbl>
    <w:p w:rsidR="00DE49D5" w:rsidRPr="00B94497" w:rsidRDefault="00DE49D5" w:rsidP="00B94497">
      <w:pPr>
        <w:jc w:val="both"/>
        <w:rPr>
          <w:rFonts w:ascii="Arial" w:hAnsi="Arial" w:cs="Arial"/>
        </w:rPr>
      </w:pPr>
    </w:p>
    <w:p w:rsidR="00DE49D5" w:rsidRPr="00B94497" w:rsidRDefault="00DE49D5" w:rsidP="00B94497">
      <w:pPr>
        <w:jc w:val="both"/>
        <w:rPr>
          <w:rFonts w:ascii="Arial" w:hAnsi="Arial" w:cs="Arial"/>
        </w:rPr>
      </w:pPr>
      <w:r w:rsidRPr="00B94497">
        <w:rPr>
          <w:rFonts w:ascii="Arial" w:hAnsi="Arial" w:cs="Arial"/>
        </w:rPr>
        <w:t xml:space="preserve">На основании контрольных замеров за декабрь 2011г. совмещенный максимум электрических нагрузок  МО «Егоровск» на шинах 6-10кВ центра питания составил 0,22МВт. Согласно таблице 6,3 подстанция имеет загрузку, удовлетворяющую условиям аварийного режима. </w:t>
      </w:r>
    </w:p>
    <w:p w:rsidR="00DE49D5" w:rsidRPr="00B94497" w:rsidRDefault="00DE49D5" w:rsidP="00B94497">
      <w:pPr>
        <w:jc w:val="both"/>
        <w:rPr>
          <w:rFonts w:ascii="Arial" w:hAnsi="Arial" w:cs="Arial"/>
        </w:rPr>
      </w:pPr>
      <w:r w:rsidRPr="00B94497">
        <w:rPr>
          <w:rFonts w:ascii="Arial" w:hAnsi="Arial" w:cs="Arial"/>
        </w:rPr>
        <w:t xml:space="preserve">Питание ПС «Апхульта» 35/10кВ осуществляется по ВЛ35кВ от  ПС «Бахтай» 110/35/10кВ. </w:t>
      </w:r>
    </w:p>
    <w:p w:rsidR="00DE49D5" w:rsidRPr="00B94497" w:rsidRDefault="00DE49D5" w:rsidP="00B94497">
      <w:pPr>
        <w:spacing w:line="364" w:lineRule="exact"/>
        <w:jc w:val="both"/>
        <w:rPr>
          <w:rFonts w:ascii="Arial" w:hAnsi="Arial" w:cs="Arial"/>
        </w:rPr>
      </w:pPr>
      <w:r w:rsidRPr="00B94497">
        <w:rPr>
          <w:rFonts w:ascii="Arial" w:hAnsi="Arial" w:cs="Arial"/>
          <w:color w:val="000000"/>
        </w:rPr>
        <w:t>Электрические сети 10-35кВ выполнены воздушными линиями</w:t>
      </w:r>
    </w:p>
    <w:p w:rsidR="00DE49D5" w:rsidRPr="00B94497" w:rsidRDefault="00DE49D5" w:rsidP="00B94497">
      <w:pPr>
        <w:spacing w:line="364" w:lineRule="exact"/>
        <w:jc w:val="both"/>
        <w:rPr>
          <w:rFonts w:ascii="Arial" w:hAnsi="Arial" w:cs="Arial"/>
          <w:bCs/>
          <w:i/>
          <w:u w:val="single"/>
        </w:rPr>
      </w:pPr>
    </w:p>
    <w:p w:rsidR="00DE49D5" w:rsidRPr="00B94497" w:rsidRDefault="00DE49D5" w:rsidP="00B94497">
      <w:pPr>
        <w:spacing w:line="288" w:lineRule="auto"/>
        <w:jc w:val="both"/>
        <w:rPr>
          <w:rFonts w:ascii="Arial" w:hAnsi="Arial" w:cs="Arial"/>
        </w:rPr>
      </w:pPr>
      <w:r w:rsidRPr="00B94497">
        <w:rPr>
          <w:rFonts w:ascii="Arial" w:hAnsi="Arial" w:cs="Arial"/>
        </w:rPr>
        <w:t>Проектные решения по энергоснабжающим сетям 10-35кВ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w:t>
      </w:r>
    </w:p>
    <w:p w:rsidR="00DE49D5" w:rsidRPr="00B94497" w:rsidRDefault="00DE49D5" w:rsidP="00B94497">
      <w:pPr>
        <w:spacing w:line="288" w:lineRule="auto"/>
        <w:jc w:val="both"/>
        <w:rPr>
          <w:rFonts w:ascii="Arial" w:hAnsi="Arial" w:cs="Arial"/>
        </w:rPr>
      </w:pPr>
      <w:r w:rsidRPr="00B94497">
        <w:rPr>
          <w:rFonts w:ascii="Arial" w:hAnsi="Arial" w:cs="Arial"/>
        </w:rPr>
        <w:t xml:space="preserve">Электроснабжение потребителей МО «Егоровск»на уровне 2032г. предусматривается от </w:t>
      </w:r>
      <w:r w:rsidRPr="00B94497">
        <w:rPr>
          <w:rFonts w:ascii="Arial" w:hAnsi="Arial" w:cs="Arial"/>
          <w:bCs/>
        </w:rPr>
        <w:t xml:space="preserve">ПС35/10кВ «Апхульта». </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i/>
          <w:u w:val="single"/>
        </w:rPr>
      </w:pPr>
      <w:r w:rsidRPr="00B94497">
        <w:rPr>
          <w:rFonts w:ascii="Arial" w:hAnsi="Arial" w:cs="Arial"/>
          <w:i/>
          <w:u w:val="single"/>
        </w:rPr>
        <w:t xml:space="preserve">На первую очередь </w:t>
      </w:r>
    </w:p>
    <w:p w:rsidR="00DE49D5" w:rsidRPr="00B94497" w:rsidRDefault="00DE49D5" w:rsidP="00B94497">
      <w:pPr>
        <w:spacing w:line="288" w:lineRule="auto"/>
        <w:jc w:val="both"/>
        <w:rPr>
          <w:rFonts w:ascii="Arial" w:hAnsi="Arial" w:cs="Arial"/>
        </w:rPr>
      </w:pPr>
      <w:r w:rsidRPr="00B94497">
        <w:rPr>
          <w:rFonts w:ascii="Arial" w:hAnsi="Arial" w:cs="Arial"/>
          <w:i/>
        </w:rPr>
        <w:t>Реконструкция</w:t>
      </w:r>
      <w:r w:rsidRPr="00B94497">
        <w:rPr>
          <w:rFonts w:ascii="Arial" w:hAnsi="Arial" w:cs="Arial"/>
        </w:rPr>
        <w:t xml:space="preserve"> ПС «Апхульта» - замена трансформаторов мощностью 2,5МВА на трансформаторы мощностью 4МВА каждый. </w:t>
      </w:r>
    </w:p>
    <w:p w:rsidR="00DE49D5" w:rsidRPr="00B94497" w:rsidRDefault="00DE49D5" w:rsidP="00B94497">
      <w:pPr>
        <w:spacing w:line="288" w:lineRule="auto"/>
        <w:jc w:val="both"/>
        <w:rPr>
          <w:rFonts w:ascii="Arial" w:hAnsi="Arial" w:cs="Arial"/>
        </w:rPr>
      </w:pPr>
      <w:r w:rsidRPr="00B94497">
        <w:rPr>
          <w:rFonts w:ascii="Arial" w:hAnsi="Arial" w:cs="Arial"/>
          <w:i/>
        </w:rPr>
        <w:t>д. Егоровская</w:t>
      </w:r>
      <w:r w:rsidRPr="00B94497">
        <w:rPr>
          <w:rFonts w:ascii="Arial" w:hAnsi="Arial" w:cs="Arial"/>
        </w:rPr>
        <w:t xml:space="preserve"> – строительство ТП(1х160кВА), рекомендуется установить возле проектируемого предприятия бытового обслуживания. Строительство ТП(1х100кВА), рекомендуется установить в районе жилой застройки. Питание предусмотреть от существующих сетей воздушными линиями 10кВ с подвеской проводов СИП. </w:t>
      </w:r>
    </w:p>
    <w:p w:rsidR="00DE49D5" w:rsidRPr="00B94497" w:rsidRDefault="00DE49D5" w:rsidP="00B94497">
      <w:pPr>
        <w:spacing w:line="288" w:lineRule="auto"/>
        <w:jc w:val="both"/>
        <w:rPr>
          <w:rFonts w:ascii="Arial" w:hAnsi="Arial" w:cs="Arial"/>
        </w:rPr>
      </w:pPr>
      <w:r w:rsidRPr="00B94497">
        <w:rPr>
          <w:rFonts w:ascii="Arial" w:hAnsi="Arial" w:cs="Arial"/>
          <w:i/>
        </w:rPr>
        <w:t>д. Кебурлак</w:t>
      </w:r>
      <w:r w:rsidRPr="00B94497">
        <w:rPr>
          <w:rFonts w:ascii="Arial" w:hAnsi="Arial" w:cs="Arial"/>
        </w:rPr>
        <w:t xml:space="preserve"> – строительство ТП(1х160кВА), рекомендуется установить возле проектируемого детсада. Питание предусмотреть от существующих сетей воздушными линиями 10кВ с подвеской проводов СИП. </w:t>
      </w:r>
    </w:p>
    <w:p w:rsidR="00DE49D5" w:rsidRPr="00B94497" w:rsidRDefault="00DE49D5" w:rsidP="00B94497">
      <w:pPr>
        <w:spacing w:line="288" w:lineRule="auto"/>
        <w:jc w:val="both"/>
        <w:rPr>
          <w:rFonts w:ascii="Arial" w:hAnsi="Arial" w:cs="Arial"/>
        </w:rPr>
      </w:pPr>
      <w:r w:rsidRPr="00B94497">
        <w:rPr>
          <w:rFonts w:ascii="Arial" w:hAnsi="Arial" w:cs="Arial"/>
          <w:i/>
        </w:rPr>
        <w:t>д. Хуруй</w:t>
      </w:r>
      <w:r w:rsidRPr="00B94497">
        <w:rPr>
          <w:rFonts w:ascii="Arial" w:hAnsi="Arial" w:cs="Arial"/>
        </w:rPr>
        <w:t xml:space="preserve"> – строительство ТП(1х160кВА), рекомендуется установить около проектируемого детсада. Питание предусмотреть от существующих сетей воздушными линиями 10кВ с подвеской проводов СИП. </w:t>
      </w:r>
    </w:p>
    <w:p w:rsidR="00DE49D5" w:rsidRPr="00B94497" w:rsidRDefault="00DE49D5" w:rsidP="00B94497">
      <w:pPr>
        <w:spacing w:line="288" w:lineRule="auto"/>
        <w:jc w:val="both"/>
        <w:rPr>
          <w:rFonts w:ascii="Arial" w:hAnsi="Arial" w:cs="Arial"/>
          <w:bCs/>
        </w:rPr>
      </w:pPr>
      <w:r w:rsidRPr="00B94497">
        <w:rPr>
          <w:rFonts w:ascii="Arial" w:hAnsi="Arial" w:cs="Arial"/>
          <w:bCs/>
        </w:rPr>
        <w:t>Количество, мощность трансформаторов и месторасположение ТП уточнить на дальнейших стадиях проектирования.</w:t>
      </w:r>
    </w:p>
    <w:p w:rsidR="00DE49D5" w:rsidRPr="00B94497" w:rsidRDefault="00DE49D5" w:rsidP="00B94497">
      <w:pPr>
        <w:spacing w:line="288" w:lineRule="auto"/>
        <w:jc w:val="both"/>
        <w:rPr>
          <w:rFonts w:ascii="Arial" w:hAnsi="Arial" w:cs="Arial"/>
          <w:bCs/>
          <w:i/>
          <w:u w:val="single"/>
        </w:rPr>
      </w:pPr>
      <w:r w:rsidRPr="00B94497">
        <w:rPr>
          <w:rFonts w:ascii="Arial" w:hAnsi="Arial" w:cs="Arial"/>
        </w:rPr>
        <w:t>На уровне проекта планировки зарезервировать земли под воздушные линии 10кВ, питающие ТП.</w:t>
      </w:r>
    </w:p>
    <w:p w:rsidR="00DE49D5" w:rsidRPr="00B94497" w:rsidRDefault="00DE49D5" w:rsidP="00B94497">
      <w:pPr>
        <w:spacing w:line="288" w:lineRule="auto"/>
        <w:jc w:val="both"/>
        <w:rPr>
          <w:rFonts w:ascii="Arial" w:hAnsi="Arial" w:cs="Arial"/>
          <w:i/>
          <w:u w:val="single"/>
        </w:rPr>
      </w:pPr>
      <w:r w:rsidRPr="00B94497">
        <w:rPr>
          <w:rFonts w:ascii="Arial" w:hAnsi="Arial" w:cs="Arial"/>
          <w:i/>
          <w:u w:val="single"/>
        </w:rPr>
        <w:t>На расчетный срок</w:t>
      </w:r>
    </w:p>
    <w:p w:rsidR="00DE49D5" w:rsidRPr="00B94497" w:rsidRDefault="00DE49D5" w:rsidP="00B94497">
      <w:pPr>
        <w:spacing w:line="288" w:lineRule="auto"/>
        <w:jc w:val="both"/>
        <w:rPr>
          <w:rFonts w:ascii="Arial" w:hAnsi="Arial" w:cs="Arial"/>
        </w:rPr>
      </w:pPr>
      <w:r w:rsidRPr="00B94497">
        <w:rPr>
          <w:rFonts w:ascii="Arial" w:hAnsi="Arial" w:cs="Arial"/>
          <w:i/>
        </w:rPr>
        <w:t>Реконструкция</w:t>
      </w:r>
      <w:r w:rsidRPr="00B94497">
        <w:rPr>
          <w:rFonts w:ascii="Arial" w:hAnsi="Arial" w:cs="Arial"/>
        </w:rPr>
        <w:t xml:space="preserve"> ПС «Апхульта» - замена трансформаторов мощностью 4МВА на трансформаторы мощностью 6,3МВА каждый. </w:t>
      </w:r>
    </w:p>
    <w:p w:rsidR="00DE49D5" w:rsidRPr="00B94497" w:rsidRDefault="00DE49D5" w:rsidP="00B94497">
      <w:pPr>
        <w:spacing w:line="288" w:lineRule="auto"/>
        <w:jc w:val="both"/>
        <w:rPr>
          <w:rFonts w:ascii="Arial" w:hAnsi="Arial" w:cs="Arial"/>
        </w:rPr>
      </w:pPr>
      <w:r w:rsidRPr="00B94497">
        <w:rPr>
          <w:rFonts w:ascii="Arial" w:hAnsi="Arial" w:cs="Arial"/>
          <w:i/>
        </w:rPr>
        <w:t>д. Егоровская</w:t>
      </w:r>
      <w:r w:rsidRPr="00B94497">
        <w:rPr>
          <w:rFonts w:ascii="Arial" w:hAnsi="Arial" w:cs="Arial"/>
        </w:rPr>
        <w:t xml:space="preserve"> – строительство ТП(1х63кВА), рекомендуется установить в районе проектируемого жилья. Питание предусмотреть от существующих сетей воздушными линиями 10кВ с подвеской проводов СИП. Часть проектируемой нагрузки запитать от запроектированной на первую очередь ТП(1х160кВА).</w:t>
      </w:r>
    </w:p>
    <w:p w:rsidR="00DE49D5" w:rsidRPr="00B94497" w:rsidRDefault="00DE49D5" w:rsidP="00B94497">
      <w:pPr>
        <w:spacing w:line="288" w:lineRule="auto"/>
        <w:jc w:val="both"/>
        <w:rPr>
          <w:rFonts w:ascii="Arial" w:hAnsi="Arial" w:cs="Arial"/>
        </w:rPr>
      </w:pPr>
      <w:r w:rsidRPr="00B94497">
        <w:rPr>
          <w:rFonts w:ascii="Arial" w:hAnsi="Arial" w:cs="Arial"/>
          <w:i/>
        </w:rPr>
        <w:t>д. Кебурлак</w:t>
      </w:r>
      <w:r w:rsidRPr="00B94497">
        <w:rPr>
          <w:rFonts w:ascii="Arial" w:hAnsi="Arial" w:cs="Arial"/>
        </w:rPr>
        <w:t xml:space="preserve"> – проектируемую нагрузку запитать от запроектированной на первую очередь ТП(1х160кВА).</w:t>
      </w:r>
    </w:p>
    <w:p w:rsidR="00DE49D5" w:rsidRPr="00B94497" w:rsidRDefault="00DE49D5" w:rsidP="00B94497">
      <w:pPr>
        <w:spacing w:line="288" w:lineRule="auto"/>
        <w:jc w:val="both"/>
        <w:rPr>
          <w:rFonts w:ascii="Arial" w:hAnsi="Arial" w:cs="Arial"/>
        </w:rPr>
      </w:pPr>
      <w:r w:rsidRPr="00B94497">
        <w:rPr>
          <w:rFonts w:ascii="Arial" w:hAnsi="Arial" w:cs="Arial"/>
          <w:i/>
        </w:rPr>
        <w:t>д. Хуруй</w:t>
      </w:r>
      <w:r w:rsidRPr="00B94497">
        <w:rPr>
          <w:rFonts w:ascii="Arial" w:hAnsi="Arial" w:cs="Arial"/>
        </w:rPr>
        <w:t xml:space="preserve"> – строительство двух ТП(1х40кВА), одну из них рекомендуется установить около проектируемого клуба. Питание предусмотреть от существующих сетей воздушными линиями 10кВ с подвеской проводов СИП. </w:t>
      </w:r>
    </w:p>
    <w:p w:rsidR="00DE49D5" w:rsidRPr="00B94497" w:rsidRDefault="00DE49D5" w:rsidP="00B94497">
      <w:pPr>
        <w:spacing w:line="288" w:lineRule="auto"/>
        <w:jc w:val="both"/>
        <w:rPr>
          <w:rFonts w:ascii="Arial" w:hAnsi="Arial" w:cs="Arial"/>
          <w:bCs/>
        </w:rPr>
      </w:pPr>
      <w:r w:rsidRPr="00B94497">
        <w:rPr>
          <w:rFonts w:ascii="Arial" w:hAnsi="Arial" w:cs="Arial"/>
          <w:bCs/>
        </w:rPr>
        <w:t>Количество, мощность трансформаторов и месторасположение ТП уточнить на дальнейших стадиях проектирования.</w:t>
      </w:r>
    </w:p>
    <w:p w:rsidR="00DE49D5" w:rsidRDefault="00DE49D5" w:rsidP="008B2C1A">
      <w:pPr>
        <w:spacing w:line="288" w:lineRule="auto"/>
        <w:jc w:val="both"/>
        <w:rPr>
          <w:rFonts w:ascii="Arial" w:hAnsi="Arial" w:cs="Arial"/>
        </w:rPr>
      </w:pPr>
      <w:r w:rsidRPr="00B94497">
        <w:rPr>
          <w:rFonts w:ascii="Arial" w:hAnsi="Arial" w:cs="Arial"/>
        </w:rPr>
        <w:t>На уровне проекта планировки зарезервировать земли под воздушные линии 10кВ, питающие ТП.</w:t>
      </w:r>
    </w:p>
    <w:p w:rsidR="00DE49D5" w:rsidRPr="00B94497" w:rsidRDefault="00DE49D5" w:rsidP="008B2C1A">
      <w:pPr>
        <w:spacing w:line="288" w:lineRule="auto"/>
        <w:jc w:val="both"/>
        <w:rPr>
          <w:rFonts w:ascii="Arial" w:hAnsi="Arial" w:cs="Arial"/>
        </w:rPr>
      </w:pPr>
    </w:p>
    <w:p w:rsidR="00DE49D5" w:rsidRPr="00B94497" w:rsidRDefault="00DE49D5" w:rsidP="00707BD5">
      <w:pPr>
        <w:numPr>
          <w:ilvl w:val="2"/>
          <w:numId w:val="30"/>
        </w:numPr>
        <w:tabs>
          <w:tab w:val="left" w:pos="703"/>
        </w:tabs>
        <w:spacing w:line="240" w:lineRule="atLeast"/>
        <w:jc w:val="both"/>
        <w:rPr>
          <w:rFonts w:ascii="Arial" w:hAnsi="Arial" w:cs="Arial"/>
          <w:b/>
        </w:rPr>
      </w:pPr>
      <w:r w:rsidRPr="00B94497">
        <w:rPr>
          <w:rFonts w:ascii="Arial" w:hAnsi="Arial" w:cs="Arial"/>
          <w:b/>
        </w:rPr>
        <w:t>Сбор и утилизация твёрдых бытовых отходов</w:t>
      </w:r>
    </w:p>
    <w:p w:rsidR="00DE49D5" w:rsidRPr="00B94497" w:rsidRDefault="00DE49D5" w:rsidP="00B94497">
      <w:pPr>
        <w:spacing w:line="200" w:lineRule="exact"/>
        <w:rPr>
          <w:rFonts w:ascii="Arial" w:hAnsi="Arial" w:cs="Arial"/>
          <w:b/>
        </w:rPr>
      </w:pPr>
    </w:p>
    <w:p w:rsidR="00DE49D5" w:rsidRPr="00B94497" w:rsidRDefault="00DE49D5" w:rsidP="00B94497">
      <w:pPr>
        <w:spacing w:line="288" w:lineRule="auto"/>
        <w:jc w:val="both"/>
        <w:rPr>
          <w:rFonts w:ascii="Arial" w:hAnsi="Arial" w:cs="Arial"/>
        </w:rPr>
      </w:pPr>
      <w:r w:rsidRPr="00B94497">
        <w:rPr>
          <w:rFonts w:ascii="Arial" w:hAnsi="Arial" w:cs="Arial"/>
        </w:rPr>
        <w:t>В муниципальном образовании «Егоровск» расположены три несанкционированные свалки в д. Егоровская, д. Хуруй, д. Кербулак. Также имеется 1 необорудованный скотомогильник вблизи д. Егоровская.</w:t>
      </w:r>
    </w:p>
    <w:p w:rsidR="00DE49D5" w:rsidRPr="00B94497" w:rsidRDefault="00DE49D5" w:rsidP="00B94497">
      <w:pPr>
        <w:spacing w:line="288" w:lineRule="auto"/>
        <w:jc w:val="both"/>
        <w:rPr>
          <w:rFonts w:ascii="Arial" w:hAnsi="Arial" w:cs="Arial"/>
        </w:rPr>
      </w:pPr>
      <w:r w:rsidRPr="00B94497">
        <w:rPr>
          <w:rFonts w:ascii="Arial" w:hAnsi="Arial" w:cs="Arial"/>
        </w:rPr>
        <w:t>Существующие свалки не отвечают требованиям СанПиН 2.1.7.1038 и СанПиН 2.1.7.1322-03.</w:t>
      </w:r>
    </w:p>
    <w:p w:rsidR="00DE49D5" w:rsidRPr="00B94497" w:rsidRDefault="00DE49D5" w:rsidP="00B94497">
      <w:pPr>
        <w:spacing w:line="288" w:lineRule="auto"/>
        <w:jc w:val="both"/>
        <w:rPr>
          <w:rFonts w:ascii="Arial" w:hAnsi="Arial" w:cs="Arial"/>
        </w:rPr>
      </w:pPr>
      <w:r w:rsidRPr="00B94497">
        <w:rPr>
          <w:rFonts w:ascii="Arial" w:hAnsi="Arial" w:cs="Arial"/>
        </w:rPr>
        <w:t>В настоящее время в МО «Егоровск» существуют следующие проблемы по организации сбора и утилизации ТБО:</w:t>
      </w:r>
    </w:p>
    <w:p w:rsidR="00DE49D5" w:rsidRPr="00B94497" w:rsidRDefault="00DE49D5" w:rsidP="00B94497">
      <w:pPr>
        <w:spacing w:line="288" w:lineRule="auto"/>
        <w:jc w:val="both"/>
        <w:rPr>
          <w:rFonts w:ascii="Arial" w:hAnsi="Arial" w:cs="Arial"/>
        </w:rPr>
      </w:pPr>
      <w:r w:rsidRPr="00B94497">
        <w:rPr>
          <w:rFonts w:ascii="Arial" w:hAnsi="Arial" w:cs="Arial"/>
        </w:rPr>
        <w:t>- Отсутствуют полигоны ТБО, отвечающий требованиям законодательства;</w:t>
      </w:r>
    </w:p>
    <w:p w:rsidR="00DE49D5" w:rsidRPr="00B94497" w:rsidRDefault="00DE49D5" w:rsidP="00B94497">
      <w:pPr>
        <w:spacing w:line="288" w:lineRule="auto"/>
        <w:jc w:val="both"/>
        <w:rPr>
          <w:rFonts w:ascii="Arial" w:hAnsi="Arial" w:cs="Arial"/>
        </w:rPr>
      </w:pPr>
      <w:r w:rsidRPr="00B94497">
        <w:rPr>
          <w:rFonts w:ascii="Arial" w:hAnsi="Arial" w:cs="Arial"/>
        </w:rPr>
        <w:t>-  Отсутствует организация, уполномоченная на сбор и вывоз ТБО от объектов социально-культурного назначения и домов частного жилого сектора.</w:t>
      </w:r>
    </w:p>
    <w:p w:rsidR="00DE49D5" w:rsidRPr="00B94497" w:rsidRDefault="00DE49D5" w:rsidP="00B94497">
      <w:pPr>
        <w:spacing w:line="288" w:lineRule="auto"/>
        <w:jc w:val="both"/>
        <w:rPr>
          <w:rFonts w:ascii="Arial" w:hAnsi="Arial" w:cs="Arial"/>
        </w:rPr>
      </w:pPr>
      <w:r w:rsidRPr="00B94497">
        <w:rPr>
          <w:rFonts w:ascii="Arial" w:hAnsi="Arial" w:cs="Arial"/>
        </w:rPr>
        <w:t>- Существуют стихийные свалки, образуемые местными жителями. В ближайшей перспективе рекомендуется ликвидировать данные свалки и организовать централизованный сбор мусора от домов частного жилого сектора.</w:t>
      </w:r>
    </w:p>
    <w:p w:rsidR="00DE49D5" w:rsidRPr="00B94497" w:rsidRDefault="00DE49D5" w:rsidP="00B94497">
      <w:pPr>
        <w:spacing w:line="288" w:lineRule="auto"/>
        <w:jc w:val="both"/>
        <w:rPr>
          <w:rFonts w:ascii="Arial" w:hAnsi="Arial" w:cs="Arial"/>
        </w:rPr>
      </w:pPr>
      <w:bookmarkStart w:id="47" w:name="page76"/>
      <w:bookmarkEnd w:id="47"/>
    </w:p>
    <w:p w:rsidR="00DE49D5" w:rsidRPr="00B94497" w:rsidRDefault="00DE49D5" w:rsidP="00B94497">
      <w:pPr>
        <w:spacing w:line="288" w:lineRule="auto"/>
        <w:jc w:val="both"/>
        <w:rPr>
          <w:rFonts w:ascii="Arial" w:hAnsi="Arial" w:cs="Arial"/>
        </w:rPr>
      </w:pPr>
      <w:r w:rsidRPr="00B94497">
        <w:rPr>
          <w:rFonts w:ascii="Arial" w:hAnsi="Arial" w:cs="Arial"/>
        </w:rPr>
        <w:t>Для совершенствования организации по обращению с бытовыми отходами, необходимо решить следующие задачи:</w:t>
      </w:r>
    </w:p>
    <w:p w:rsidR="00DE49D5" w:rsidRPr="00B94497" w:rsidRDefault="00DE49D5" w:rsidP="00B94497">
      <w:pPr>
        <w:spacing w:line="288" w:lineRule="auto"/>
        <w:jc w:val="both"/>
        <w:rPr>
          <w:rFonts w:ascii="Arial" w:hAnsi="Arial" w:cs="Arial"/>
        </w:rPr>
      </w:pPr>
      <w:r w:rsidRPr="00B94497">
        <w:rPr>
          <w:rFonts w:ascii="Arial" w:hAnsi="Arial" w:cs="Arial"/>
        </w:rPr>
        <w:t>- Разработка схемы санитарной очистки муниципального образования;</w:t>
      </w:r>
    </w:p>
    <w:p w:rsidR="00DE49D5" w:rsidRPr="00B94497" w:rsidRDefault="00DE49D5" w:rsidP="00B94497">
      <w:pPr>
        <w:spacing w:line="288" w:lineRule="auto"/>
        <w:jc w:val="both"/>
        <w:rPr>
          <w:rFonts w:ascii="Arial" w:hAnsi="Arial" w:cs="Arial"/>
        </w:rPr>
      </w:pPr>
      <w:r w:rsidRPr="00B94497">
        <w:rPr>
          <w:rFonts w:ascii="Arial" w:hAnsi="Arial" w:cs="Arial"/>
        </w:rPr>
        <w:t>- Организация централизованного сбора и вывоза ТБО;</w:t>
      </w:r>
    </w:p>
    <w:p w:rsidR="00DE49D5" w:rsidRPr="00B94497" w:rsidRDefault="00DE49D5" w:rsidP="00B94497">
      <w:pPr>
        <w:spacing w:line="288" w:lineRule="auto"/>
        <w:jc w:val="both"/>
        <w:rPr>
          <w:rFonts w:ascii="Arial" w:hAnsi="Arial" w:cs="Arial"/>
        </w:rPr>
      </w:pPr>
      <w:r w:rsidRPr="00B94497">
        <w:rPr>
          <w:rFonts w:ascii="Arial" w:hAnsi="Arial" w:cs="Arial"/>
        </w:rPr>
        <w:t xml:space="preserve">- Оборудование во всех населенных пунктах контейнерных площадок с контейнерами для сбора мусора; </w:t>
      </w:r>
    </w:p>
    <w:p w:rsidR="00DE49D5" w:rsidRPr="00B94497" w:rsidRDefault="00DE49D5" w:rsidP="00B94497">
      <w:pPr>
        <w:spacing w:line="288" w:lineRule="auto"/>
        <w:jc w:val="both"/>
        <w:rPr>
          <w:rFonts w:ascii="Arial" w:hAnsi="Arial" w:cs="Arial"/>
        </w:rPr>
      </w:pPr>
      <w:r w:rsidRPr="00B94497">
        <w:rPr>
          <w:rFonts w:ascii="Arial" w:hAnsi="Arial" w:cs="Arial"/>
        </w:rPr>
        <w:t>- Разработка проектов и строительство полигонов твердых бытовых отходов на территориях муниципальных образований;</w:t>
      </w:r>
    </w:p>
    <w:p w:rsidR="00DE49D5" w:rsidRPr="00B94497" w:rsidRDefault="00DE49D5" w:rsidP="00B94497">
      <w:pPr>
        <w:spacing w:line="288" w:lineRule="auto"/>
        <w:jc w:val="both"/>
        <w:rPr>
          <w:rFonts w:ascii="Arial" w:hAnsi="Arial" w:cs="Arial"/>
        </w:rPr>
      </w:pPr>
      <w:r w:rsidRPr="00B94497">
        <w:rPr>
          <w:rFonts w:ascii="Arial" w:hAnsi="Arial" w:cs="Arial"/>
        </w:rPr>
        <w:t>- Установка мусорных урн в общественных местах;</w:t>
      </w:r>
    </w:p>
    <w:p w:rsidR="00DE49D5" w:rsidRPr="00B94497" w:rsidRDefault="00DE49D5" w:rsidP="00B94497">
      <w:pPr>
        <w:spacing w:line="288" w:lineRule="auto"/>
        <w:jc w:val="both"/>
        <w:rPr>
          <w:rFonts w:ascii="Arial" w:hAnsi="Arial" w:cs="Arial"/>
        </w:rPr>
      </w:pPr>
      <w:r w:rsidRPr="00B94497">
        <w:rPr>
          <w:rFonts w:ascii="Arial" w:hAnsi="Arial" w:cs="Arial"/>
        </w:rPr>
        <w:t>- В муниципальном образовании «Егоровск» ликвидировать существующие свалки;</w:t>
      </w:r>
    </w:p>
    <w:p w:rsidR="00DE49D5" w:rsidRPr="00B94497" w:rsidRDefault="00DE49D5" w:rsidP="00B94497">
      <w:pPr>
        <w:spacing w:line="288" w:lineRule="auto"/>
        <w:jc w:val="both"/>
        <w:rPr>
          <w:rFonts w:ascii="Arial" w:hAnsi="Arial" w:cs="Arial"/>
        </w:rPr>
      </w:pPr>
      <w:r w:rsidRPr="00B94497">
        <w:rPr>
          <w:rFonts w:ascii="Arial" w:hAnsi="Arial" w:cs="Arial"/>
        </w:rPr>
        <w:t>- Существующий скотомогильник требуется законсервировать;</w:t>
      </w:r>
    </w:p>
    <w:p w:rsidR="00DE49D5" w:rsidRPr="00B94497" w:rsidRDefault="00DE49D5" w:rsidP="00B94497">
      <w:pPr>
        <w:spacing w:line="288" w:lineRule="auto"/>
        <w:jc w:val="both"/>
        <w:rPr>
          <w:rFonts w:ascii="Arial" w:hAnsi="Arial" w:cs="Arial"/>
        </w:rPr>
      </w:pPr>
      <w:r w:rsidRPr="00B94497">
        <w:rPr>
          <w:rFonts w:ascii="Arial" w:hAnsi="Arial" w:cs="Arial"/>
        </w:rPr>
        <w:t>- Проектом предлагается строительство мусороперегрузочной станции (СЗЗ 100 метров) и нового скотомогильника с биологическими камерами (СЗЗ 500 метров) между д. Егоровская и д. Хуруй возле автодороги Егоровская-Хуруй.</w:t>
      </w:r>
    </w:p>
    <w:p w:rsidR="00DE49D5" w:rsidRPr="00B94497" w:rsidRDefault="00DE49D5" w:rsidP="00B94497">
      <w:pPr>
        <w:spacing w:line="288" w:lineRule="auto"/>
        <w:jc w:val="both"/>
        <w:rPr>
          <w:rFonts w:ascii="Arial" w:hAnsi="Arial" w:cs="Arial"/>
          <w:b/>
        </w:rPr>
      </w:pPr>
    </w:p>
    <w:p w:rsidR="00DE49D5" w:rsidRPr="00B94497" w:rsidRDefault="00DE49D5" w:rsidP="00707BD5">
      <w:pPr>
        <w:numPr>
          <w:ilvl w:val="0"/>
          <w:numId w:val="20"/>
        </w:numPr>
        <w:tabs>
          <w:tab w:val="left" w:pos="820"/>
        </w:tabs>
        <w:spacing w:line="240" w:lineRule="atLeast"/>
        <w:ind w:left="820" w:hanging="702"/>
        <w:jc w:val="both"/>
        <w:rPr>
          <w:rFonts w:ascii="Arial" w:hAnsi="Arial" w:cs="Arial"/>
          <w:b/>
        </w:rPr>
      </w:pPr>
      <w:bookmarkStart w:id="48" w:name="page77"/>
      <w:bookmarkEnd w:id="48"/>
      <w:r w:rsidRPr="00B94497">
        <w:rPr>
          <w:rFonts w:ascii="Arial" w:hAnsi="Arial" w:cs="Arial"/>
          <w:b/>
        </w:rPr>
        <w:t>Мероприятия в области энерго- и ресурсосбережения</w:t>
      </w:r>
    </w:p>
    <w:p w:rsidR="00DE49D5" w:rsidRPr="00B94497" w:rsidRDefault="00DE49D5" w:rsidP="00B94497">
      <w:pPr>
        <w:spacing w:line="200" w:lineRule="exact"/>
        <w:rPr>
          <w:rFonts w:ascii="Arial" w:hAnsi="Arial" w:cs="Arial"/>
        </w:rPr>
      </w:pPr>
    </w:p>
    <w:p w:rsidR="00DE49D5" w:rsidRPr="00B94497" w:rsidRDefault="00DE49D5" w:rsidP="00B94497">
      <w:pPr>
        <w:spacing w:line="247" w:lineRule="exact"/>
        <w:rPr>
          <w:rFonts w:ascii="Arial" w:hAnsi="Arial" w:cs="Arial"/>
        </w:rPr>
      </w:pPr>
    </w:p>
    <w:p w:rsidR="00DE49D5" w:rsidRPr="00B94497" w:rsidRDefault="00DE49D5" w:rsidP="00B94497">
      <w:pPr>
        <w:spacing w:line="288" w:lineRule="auto"/>
        <w:ind w:right="120"/>
        <w:jc w:val="both"/>
        <w:rPr>
          <w:rFonts w:ascii="Arial" w:hAnsi="Arial" w:cs="Arial"/>
        </w:rPr>
      </w:pPr>
      <w:r w:rsidRPr="00B94497">
        <w:rPr>
          <w:rFonts w:ascii="Arial" w:hAnsi="Arial" w:cs="Arial"/>
        </w:rPr>
        <w:t xml:space="preserve">На момент разработки настоящей Программы администрацией поселения и организациями коммунальной инфраструктуры не </w:t>
      </w:r>
      <w:r w:rsidRPr="00B94497">
        <w:rPr>
          <w:rFonts w:ascii="Arial" w:hAnsi="Arial" w:cs="Arial"/>
          <w:shd w:val="clear" w:color="auto" w:fill="FFFFFF"/>
        </w:rPr>
        <w:t>было утверждено программ, определяющих мероприятия в области энерго- и ресурсосбережения</w:t>
      </w:r>
      <w:r w:rsidRPr="00B94497">
        <w:rPr>
          <w:rFonts w:ascii="Arial" w:hAnsi="Arial" w:cs="Arial"/>
        </w:rPr>
        <w:t>. Срок действия предыдущей программы энергосбережения завершился в 2015 году.</w:t>
      </w:r>
    </w:p>
    <w:p w:rsidR="00DE49D5" w:rsidRPr="00B94497" w:rsidRDefault="00DE49D5" w:rsidP="00B94497">
      <w:pPr>
        <w:spacing w:line="287" w:lineRule="auto"/>
        <w:ind w:right="120"/>
        <w:jc w:val="both"/>
        <w:rPr>
          <w:rFonts w:ascii="Arial" w:hAnsi="Arial" w:cs="Arial"/>
        </w:rPr>
      </w:pPr>
      <w:r w:rsidRPr="00B94497">
        <w:rPr>
          <w:rFonts w:ascii="Arial" w:hAnsi="Arial" w:cs="Arial"/>
        </w:rPr>
        <w:t>За период 2006-2015 годов в МО «Егоровск» нет информации о выполнении мероприятий, которые можно отнести к области энерго- и ресурсосбережения, а также улучшения показателей качества услуг.</w:t>
      </w:r>
    </w:p>
    <w:p w:rsidR="00DE49D5" w:rsidRPr="00B94497" w:rsidRDefault="00DE49D5" w:rsidP="00B94497">
      <w:pPr>
        <w:spacing w:line="287" w:lineRule="auto"/>
        <w:ind w:right="120"/>
        <w:jc w:val="both"/>
        <w:rPr>
          <w:rFonts w:ascii="Arial" w:hAnsi="Arial" w:cs="Arial"/>
        </w:rPr>
      </w:pPr>
      <w:r w:rsidRPr="00B94497">
        <w:rPr>
          <w:rFonts w:ascii="Arial" w:hAnsi="Arial" w:cs="Arial"/>
        </w:rPr>
        <w:t xml:space="preserve">В составе мероприятий по реконструкции систем коммунальной инфраструктуры, запланированных настоящей Программой на срок 2015-2032 гг., можно выделить мероприятия в области энерго- и ресурсосбережения. Данные мероприятия представлены в </w:t>
      </w:r>
      <w:r w:rsidRPr="00B94497">
        <w:rPr>
          <w:rFonts w:ascii="Arial" w:hAnsi="Arial" w:cs="Arial"/>
          <w:i/>
        </w:rPr>
        <w:t>таблице 6.17</w:t>
      </w:r>
      <w:r w:rsidRPr="00B94497">
        <w:rPr>
          <w:rFonts w:ascii="Arial" w:hAnsi="Arial" w:cs="Arial"/>
        </w:rPr>
        <w:t>.</w:t>
      </w:r>
    </w:p>
    <w:p w:rsidR="00DE49D5" w:rsidRPr="00B94497" w:rsidRDefault="00DE49D5" w:rsidP="00B94497">
      <w:pPr>
        <w:spacing w:line="2" w:lineRule="exact"/>
        <w:rPr>
          <w:rFonts w:ascii="Arial" w:hAnsi="Arial" w:cs="Arial"/>
        </w:rPr>
      </w:pPr>
    </w:p>
    <w:p w:rsidR="00DE49D5" w:rsidRPr="00B94497" w:rsidRDefault="00DE49D5" w:rsidP="00B94497">
      <w:pPr>
        <w:spacing w:line="240" w:lineRule="atLeast"/>
        <w:jc w:val="both"/>
        <w:rPr>
          <w:rFonts w:ascii="Arial" w:hAnsi="Arial" w:cs="Arial"/>
        </w:rPr>
      </w:pPr>
    </w:p>
    <w:p w:rsidR="00DE49D5" w:rsidRDefault="00DE49D5" w:rsidP="008B2C1A">
      <w:pPr>
        <w:spacing w:line="240" w:lineRule="atLeast"/>
        <w:jc w:val="right"/>
        <w:rPr>
          <w:rFonts w:ascii="Arial" w:hAnsi="Arial" w:cs="Arial"/>
        </w:rPr>
      </w:pPr>
      <w:r w:rsidRPr="00B94497">
        <w:rPr>
          <w:rFonts w:ascii="Arial" w:hAnsi="Arial" w:cs="Arial"/>
        </w:rPr>
        <w:t xml:space="preserve">Таблица 6.17 </w:t>
      </w:r>
    </w:p>
    <w:p w:rsidR="00DE49D5" w:rsidRPr="00B94497" w:rsidRDefault="00DE49D5" w:rsidP="008B2C1A">
      <w:pPr>
        <w:spacing w:line="240" w:lineRule="atLeast"/>
        <w:jc w:val="center"/>
        <w:rPr>
          <w:rFonts w:ascii="Arial" w:hAnsi="Arial" w:cs="Arial"/>
        </w:rPr>
      </w:pPr>
      <w:r w:rsidRPr="00B94497">
        <w:rPr>
          <w:rFonts w:ascii="Arial" w:hAnsi="Arial" w:cs="Arial"/>
        </w:rPr>
        <w:t>-  Мероприятия в области энерго- и ресурсосбережения, запланированные к реализации МО «Егоровск» на период 2016-2032 гг.</w:t>
      </w:r>
    </w:p>
    <w:p w:rsidR="00DE49D5" w:rsidRPr="00B94497" w:rsidRDefault="00DE49D5" w:rsidP="00B94497">
      <w:pPr>
        <w:spacing w:line="200" w:lineRule="exact"/>
        <w:rPr>
          <w:rFonts w:ascii="Arial" w:hAnsi="Arial" w:cs="Arial"/>
        </w:rPr>
      </w:pPr>
    </w:p>
    <w:tbl>
      <w:tblPr>
        <w:tblW w:w="0" w:type="auto"/>
        <w:tblInd w:w="10" w:type="dxa"/>
        <w:tblLayout w:type="fixed"/>
        <w:tblCellMar>
          <w:left w:w="0" w:type="dxa"/>
          <w:right w:w="0" w:type="dxa"/>
        </w:tblCellMar>
        <w:tblLook w:val="0000"/>
      </w:tblPr>
      <w:tblGrid>
        <w:gridCol w:w="680"/>
        <w:gridCol w:w="4500"/>
        <w:gridCol w:w="4454"/>
      </w:tblGrid>
      <w:tr w:rsidR="00DE49D5" w:rsidRPr="008B2C1A" w:rsidTr="00CB44F2">
        <w:trPr>
          <w:trHeight w:val="752"/>
        </w:trPr>
        <w:tc>
          <w:tcPr>
            <w:tcW w:w="680"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b/>
              </w:rPr>
            </w:pPr>
            <w:r w:rsidRPr="008B2C1A">
              <w:rPr>
                <w:rFonts w:ascii="Courier New" w:hAnsi="Courier New" w:cs="Courier New"/>
                <w:b/>
                <w:sz w:val="22"/>
                <w:szCs w:val="22"/>
              </w:rPr>
              <w:t>№</w:t>
            </w:r>
          </w:p>
          <w:p w:rsidR="00DE49D5" w:rsidRPr="008B2C1A" w:rsidRDefault="00DE49D5" w:rsidP="00B94497">
            <w:pPr>
              <w:spacing w:line="240" w:lineRule="atLeast"/>
              <w:rPr>
                <w:rFonts w:ascii="Courier New" w:hAnsi="Courier New" w:cs="Courier New"/>
                <w:b/>
              </w:rPr>
            </w:pPr>
            <w:r w:rsidRPr="008B2C1A">
              <w:rPr>
                <w:rFonts w:ascii="Courier New" w:hAnsi="Courier New" w:cs="Courier New"/>
                <w:b/>
                <w:sz w:val="22"/>
                <w:szCs w:val="22"/>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b/>
              </w:rPr>
            </w:pPr>
            <w:r w:rsidRPr="008B2C1A">
              <w:rPr>
                <w:rFonts w:ascii="Courier New" w:hAnsi="Courier New" w:cs="Courier New"/>
                <w:b/>
                <w:sz w:val="22"/>
                <w:szCs w:val="22"/>
              </w:rPr>
              <w:t>Мероприятие</w:t>
            </w:r>
          </w:p>
        </w:tc>
        <w:tc>
          <w:tcPr>
            <w:tcW w:w="4454"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b/>
              </w:rPr>
            </w:pPr>
            <w:r w:rsidRPr="008B2C1A">
              <w:rPr>
                <w:rFonts w:ascii="Courier New" w:hAnsi="Courier New" w:cs="Courier New"/>
                <w:b/>
                <w:sz w:val="22"/>
                <w:szCs w:val="22"/>
              </w:rPr>
              <w:t>Ожидаемый результат</w:t>
            </w:r>
          </w:p>
        </w:tc>
      </w:tr>
      <w:tr w:rsidR="00DE49D5" w:rsidRPr="008B2C1A" w:rsidTr="00CB44F2">
        <w:trPr>
          <w:trHeight w:val="369"/>
        </w:trPr>
        <w:tc>
          <w:tcPr>
            <w:tcW w:w="680" w:type="dxa"/>
            <w:tcBorders>
              <w:top w:val="single" w:sz="4"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b/>
              </w:rPr>
            </w:pPr>
            <w:r w:rsidRPr="008B2C1A">
              <w:rPr>
                <w:rFonts w:ascii="Courier New" w:hAnsi="Courier New" w:cs="Courier New"/>
                <w:b/>
                <w:sz w:val="22"/>
                <w:szCs w:val="22"/>
              </w:rPr>
              <w:t>I</w:t>
            </w:r>
          </w:p>
        </w:tc>
        <w:tc>
          <w:tcPr>
            <w:tcW w:w="4500" w:type="dxa"/>
            <w:tcBorders>
              <w:top w:val="single" w:sz="4" w:space="0" w:color="auto"/>
              <w:bottom w:val="single" w:sz="8" w:space="0" w:color="auto"/>
            </w:tcBorders>
            <w:vAlign w:val="center"/>
          </w:tcPr>
          <w:p w:rsidR="00DE49D5" w:rsidRPr="008B2C1A" w:rsidRDefault="00DE49D5" w:rsidP="00B94497">
            <w:pPr>
              <w:spacing w:line="240" w:lineRule="atLeast"/>
              <w:rPr>
                <w:rFonts w:ascii="Courier New" w:hAnsi="Courier New" w:cs="Courier New"/>
                <w:b/>
                <w:i/>
              </w:rPr>
            </w:pPr>
            <w:r w:rsidRPr="008B2C1A">
              <w:rPr>
                <w:rFonts w:ascii="Courier New" w:hAnsi="Courier New" w:cs="Courier New"/>
                <w:b/>
                <w:i/>
                <w:sz w:val="22"/>
                <w:szCs w:val="22"/>
              </w:rPr>
              <w:t>Системы теплоснабжения</w:t>
            </w:r>
          </w:p>
        </w:tc>
        <w:tc>
          <w:tcPr>
            <w:tcW w:w="4454" w:type="dxa"/>
            <w:tcBorders>
              <w:top w:val="single" w:sz="4"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p>
        </w:tc>
      </w:tr>
      <w:tr w:rsidR="00DE49D5" w:rsidRPr="008B2C1A" w:rsidTr="008B2C1A">
        <w:trPr>
          <w:trHeight w:val="950"/>
        </w:trPr>
        <w:tc>
          <w:tcPr>
            <w:tcW w:w="680" w:type="dxa"/>
            <w:tcBorders>
              <w:top w:val="single" w:sz="8" w:space="0" w:color="auto"/>
              <w:left w:val="single" w:sz="8" w:space="0" w:color="auto"/>
              <w:bottom w:val="single" w:sz="4"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w w:val="99"/>
                <w:sz w:val="22"/>
                <w:szCs w:val="22"/>
              </w:rPr>
              <w:t>1</w:t>
            </w:r>
          </w:p>
        </w:tc>
        <w:tc>
          <w:tcPr>
            <w:tcW w:w="4500" w:type="dxa"/>
            <w:tcBorders>
              <w:top w:val="single" w:sz="8" w:space="0" w:color="auto"/>
              <w:bottom w:val="single" w:sz="4"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Установка более современного оборудовании для индивидуальных теплоисточников</w:t>
            </w:r>
          </w:p>
        </w:tc>
        <w:tc>
          <w:tcPr>
            <w:tcW w:w="4454" w:type="dxa"/>
            <w:tcBorders>
              <w:top w:val="single" w:sz="8" w:space="0" w:color="auto"/>
              <w:bottom w:val="single" w:sz="4"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Снижение затрат на выработку тепловой энергии</w:t>
            </w:r>
          </w:p>
        </w:tc>
      </w:tr>
      <w:tr w:rsidR="00DE49D5" w:rsidRPr="008B2C1A" w:rsidTr="008B2C1A">
        <w:trPr>
          <w:trHeight w:val="709"/>
        </w:trPr>
        <w:tc>
          <w:tcPr>
            <w:tcW w:w="680" w:type="dxa"/>
            <w:tcBorders>
              <w:top w:val="single" w:sz="8" w:space="0" w:color="auto"/>
              <w:left w:val="single" w:sz="8" w:space="0" w:color="auto"/>
              <w:bottom w:val="single" w:sz="4"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w w:val="99"/>
                <w:sz w:val="22"/>
                <w:szCs w:val="22"/>
              </w:rPr>
              <w:t>2</w:t>
            </w:r>
          </w:p>
        </w:tc>
        <w:tc>
          <w:tcPr>
            <w:tcW w:w="4500" w:type="dxa"/>
            <w:tcBorders>
              <w:top w:val="single" w:sz="8" w:space="0" w:color="auto"/>
              <w:bottom w:val="single" w:sz="4"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Разработка Схемы Теплоснабжения</w:t>
            </w:r>
          </w:p>
        </w:tc>
        <w:tc>
          <w:tcPr>
            <w:tcW w:w="4454" w:type="dxa"/>
            <w:tcBorders>
              <w:top w:val="single" w:sz="8" w:space="0" w:color="auto"/>
              <w:bottom w:val="single" w:sz="4"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Выбор направления развития систем теплоснабжения</w:t>
            </w:r>
          </w:p>
        </w:tc>
      </w:tr>
      <w:tr w:rsidR="00DE49D5" w:rsidRPr="008B2C1A" w:rsidTr="00CB44F2">
        <w:trPr>
          <w:trHeight w:val="369"/>
        </w:trPr>
        <w:tc>
          <w:tcPr>
            <w:tcW w:w="680" w:type="dxa"/>
            <w:tcBorders>
              <w:top w:val="single" w:sz="4"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b/>
              </w:rPr>
            </w:pPr>
            <w:r w:rsidRPr="008B2C1A">
              <w:rPr>
                <w:rFonts w:ascii="Courier New" w:hAnsi="Courier New" w:cs="Courier New"/>
                <w:b/>
                <w:sz w:val="22"/>
                <w:szCs w:val="22"/>
              </w:rPr>
              <w:t>II</w:t>
            </w:r>
          </w:p>
        </w:tc>
        <w:tc>
          <w:tcPr>
            <w:tcW w:w="4500" w:type="dxa"/>
            <w:tcBorders>
              <w:top w:val="single" w:sz="4" w:space="0" w:color="auto"/>
              <w:bottom w:val="single" w:sz="8" w:space="0" w:color="auto"/>
            </w:tcBorders>
            <w:vAlign w:val="center"/>
          </w:tcPr>
          <w:p w:rsidR="00DE49D5" w:rsidRPr="008B2C1A" w:rsidRDefault="00DE49D5" w:rsidP="00B94497">
            <w:pPr>
              <w:spacing w:line="240" w:lineRule="atLeast"/>
              <w:rPr>
                <w:rFonts w:ascii="Courier New" w:hAnsi="Courier New" w:cs="Courier New"/>
                <w:b/>
                <w:i/>
              </w:rPr>
            </w:pPr>
            <w:r w:rsidRPr="008B2C1A">
              <w:rPr>
                <w:rFonts w:ascii="Courier New" w:hAnsi="Courier New" w:cs="Courier New"/>
                <w:b/>
                <w:i/>
                <w:sz w:val="22"/>
                <w:szCs w:val="22"/>
              </w:rPr>
              <w:t>Системы водоснабжения</w:t>
            </w:r>
          </w:p>
        </w:tc>
        <w:tc>
          <w:tcPr>
            <w:tcW w:w="4454" w:type="dxa"/>
            <w:tcBorders>
              <w:top w:val="single" w:sz="4"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p>
        </w:tc>
      </w:tr>
      <w:tr w:rsidR="00DE49D5" w:rsidRPr="008B2C1A" w:rsidTr="008B2C1A">
        <w:trPr>
          <w:trHeight w:val="1124"/>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w w:val="99"/>
                <w:sz w:val="22"/>
                <w:szCs w:val="22"/>
              </w:rPr>
              <w:t>3</w:t>
            </w:r>
          </w:p>
        </w:tc>
        <w:tc>
          <w:tcPr>
            <w:tcW w:w="4500"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Установка приборов</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автоматического контроля и</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регулирования</w:t>
            </w:r>
          </w:p>
        </w:tc>
        <w:tc>
          <w:tcPr>
            <w:tcW w:w="4454"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Снижение потребления электроэнергии</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на производство и транспортировку</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воды от водозаборов до конечного</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потребителя</w:t>
            </w:r>
          </w:p>
        </w:tc>
      </w:tr>
      <w:tr w:rsidR="00DE49D5" w:rsidRPr="008B2C1A" w:rsidTr="008B2C1A">
        <w:trPr>
          <w:trHeight w:val="561"/>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w w:val="99"/>
                <w:sz w:val="22"/>
                <w:szCs w:val="22"/>
              </w:rPr>
              <w:t>4</w:t>
            </w:r>
          </w:p>
        </w:tc>
        <w:tc>
          <w:tcPr>
            <w:tcW w:w="4500"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Разработка Схемы Водоснабжения</w:t>
            </w:r>
          </w:p>
        </w:tc>
        <w:tc>
          <w:tcPr>
            <w:tcW w:w="4454"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Выбор направления развития систем водоснабжения</w:t>
            </w:r>
          </w:p>
        </w:tc>
      </w:tr>
      <w:tr w:rsidR="00DE49D5" w:rsidRPr="008B2C1A" w:rsidTr="00CB44F2">
        <w:trPr>
          <w:trHeight w:val="357"/>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b/>
                <w:w w:val="97"/>
                <w:sz w:val="22"/>
                <w:szCs w:val="22"/>
              </w:rPr>
              <w:t>III</w:t>
            </w:r>
          </w:p>
        </w:tc>
        <w:tc>
          <w:tcPr>
            <w:tcW w:w="8954" w:type="dxa"/>
            <w:gridSpan w:val="2"/>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b/>
                <w:i/>
                <w:sz w:val="22"/>
                <w:szCs w:val="22"/>
              </w:rPr>
              <w:t>Системы водоотведения</w:t>
            </w:r>
          </w:p>
        </w:tc>
      </w:tr>
      <w:tr w:rsidR="00DE49D5" w:rsidRPr="008B2C1A" w:rsidTr="008B2C1A">
        <w:trPr>
          <w:trHeight w:val="1127"/>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w w:val="99"/>
                <w:sz w:val="22"/>
                <w:szCs w:val="22"/>
              </w:rPr>
              <w:t>5</w:t>
            </w:r>
          </w:p>
        </w:tc>
        <w:tc>
          <w:tcPr>
            <w:tcW w:w="4500"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Сооружение герметичных выгребов</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полной заводской готовности</w:t>
            </w:r>
          </w:p>
        </w:tc>
        <w:tc>
          <w:tcPr>
            <w:tcW w:w="4454"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Снижение попадания сточных вод в</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окружающую среду в результате</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утечек на сетях водоотведения</w:t>
            </w:r>
          </w:p>
        </w:tc>
      </w:tr>
      <w:tr w:rsidR="00DE49D5" w:rsidRPr="008B2C1A" w:rsidTr="008B2C1A">
        <w:trPr>
          <w:trHeight w:val="972"/>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w w:val="99"/>
                <w:sz w:val="22"/>
                <w:szCs w:val="22"/>
              </w:rPr>
              <w:t>6</w:t>
            </w:r>
          </w:p>
        </w:tc>
        <w:tc>
          <w:tcPr>
            <w:tcW w:w="4500"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Строительство Канализационно-очистных сооружений</w:t>
            </w:r>
          </w:p>
        </w:tc>
        <w:tc>
          <w:tcPr>
            <w:tcW w:w="4454"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Улучшение экологической ситуации за счет сокращения попадания вредных веществ</w:t>
            </w:r>
          </w:p>
        </w:tc>
      </w:tr>
      <w:tr w:rsidR="00DE49D5" w:rsidRPr="008B2C1A" w:rsidTr="008B2C1A">
        <w:trPr>
          <w:trHeight w:val="546"/>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w w:val="99"/>
                <w:sz w:val="22"/>
                <w:szCs w:val="22"/>
              </w:rPr>
              <w:t>7</w:t>
            </w:r>
          </w:p>
        </w:tc>
        <w:tc>
          <w:tcPr>
            <w:tcW w:w="4500"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Разработка Схемы Водоотведения</w:t>
            </w:r>
          </w:p>
        </w:tc>
        <w:tc>
          <w:tcPr>
            <w:tcW w:w="4454"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Выбор направления развития систем водоотведения</w:t>
            </w:r>
          </w:p>
        </w:tc>
      </w:tr>
      <w:tr w:rsidR="00DE49D5" w:rsidRPr="008B2C1A" w:rsidTr="00CB44F2">
        <w:trPr>
          <w:trHeight w:val="411"/>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w w:val="99"/>
              </w:rPr>
            </w:pPr>
            <w:r w:rsidRPr="008B2C1A">
              <w:rPr>
                <w:rFonts w:ascii="Courier New" w:hAnsi="Courier New" w:cs="Courier New"/>
                <w:b/>
                <w:sz w:val="22"/>
                <w:szCs w:val="22"/>
              </w:rPr>
              <w:t>IV</w:t>
            </w:r>
          </w:p>
        </w:tc>
        <w:tc>
          <w:tcPr>
            <w:tcW w:w="8954" w:type="dxa"/>
            <w:gridSpan w:val="2"/>
            <w:tcBorders>
              <w:top w:val="single" w:sz="8" w:space="0" w:color="auto"/>
              <w:bottom w:val="single" w:sz="4"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b/>
                <w:i/>
                <w:sz w:val="22"/>
                <w:szCs w:val="22"/>
              </w:rPr>
              <w:t>Системы электроснабжения</w:t>
            </w:r>
          </w:p>
        </w:tc>
      </w:tr>
      <w:tr w:rsidR="00DE49D5" w:rsidRPr="008B2C1A" w:rsidTr="008B2C1A">
        <w:trPr>
          <w:trHeight w:val="1246"/>
        </w:trPr>
        <w:tc>
          <w:tcPr>
            <w:tcW w:w="680"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9</w:t>
            </w:r>
          </w:p>
        </w:tc>
        <w:tc>
          <w:tcPr>
            <w:tcW w:w="4500"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Замена изношенного оборудования</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на новое и установка</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дополнительного оборудования в</w:t>
            </w:r>
          </w:p>
          <w:p w:rsidR="00DE49D5" w:rsidRPr="008B2C1A" w:rsidRDefault="00DE49D5" w:rsidP="00B94497">
            <w:pPr>
              <w:spacing w:line="240" w:lineRule="atLeast"/>
              <w:rPr>
                <w:rFonts w:ascii="Courier New" w:hAnsi="Courier New" w:cs="Courier New"/>
                <w:b/>
                <w:i/>
              </w:rPr>
            </w:pPr>
            <w:r w:rsidRPr="008B2C1A">
              <w:rPr>
                <w:rFonts w:ascii="Courier New" w:hAnsi="Courier New" w:cs="Courier New"/>
                <w:sz w:val="22"/>
                <w:szCs w:val="22"/>
              </w:rPr>
              <w:t>трансформаторных подстанциях</w:t>
            </w:r>
          </w:p>
        </w:tc>
        <w:tc>
          <w:tcPr>
            <w:tcW w:w="4454" w:type="dxa"/>
            <w:vMerge w:val="restart"/>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Оптимизация системы распределения</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электрической энергии</w:t>
            </w:r>
          </w:p>
        </w:tc>
      </w:tr>
      <w:tr w:rsidR="00DE49D5" w:rsidRPr="008B2C1A" w:rsidTr="008B2C1A">
        <w:trPr>
          <w:trHeight w:val="708"/>
        </w:trPr>
        <w:tc>
          <w:tcPr>
            <w:tcW w:w="680"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10</w:t>
            </w:r>
          </w:p>
        </w:tc>
        <w:tc>
          <w:tcPr>
            <w:tcW w:w="4500"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Установка дополнительных</w:t>
            </w:r>
          </w:p>
          <w:p w:rsidR="00DE49D5" w:rsidRPr="008B2C1A" w:rsidRDefault="00DE49D5" w:rsidP="00B94497">
            <w:pPr>
              <w:spacing w:line="240" w:lineRule="atLeast"/>
              <w:rPr>
                <w:rFonts w:ascii="Courier New" w:hAnsi="Courier New" w:cs="Courier New"/>
                <w:b/>
                <w:i/>
              </w:rPr>
            </w:pPr>
            <w:r w:rsidRPr="008B2C1A">
              <w:rPr>
                <w:rFonts w:ascii="Courier New" w:hAnsi="Courier New" w:cs="Courier New"/>
                <w:sz w:val="22"/>
                <w:szCs w:val="22"/>
              </w:rPr>
              <w:t>трансформаторных подстанций</w:t>
            </w:r>
          </w:p>
        </w:tc>
        <w:tc>
          <w:tcPr>
            <w:tcW w:w="4454" w:type="dxa"/>
            <w:vMerge/>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p>
        </w:tc>
      </w:tr>
      <w:tr w:rsidR="00DE49D5" w:rsidRPr="008B2C1A" w:rsidTr="008B2C1A">
        <w:trPr>
          <w:trHeight w:val="704"/>
        </w:trPr>
        <w:tc>
          <w:tcPr>
            <w:tcW w:w="680"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11</w:t>
            </w:r>
          </w:p>
        </w:tc>
        <w:tc>
          <w:tcPr>
            <w:tcW w:w="4500" w:type="dxa"/>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Замена ветхих и прокладка новых</w:t>
            </w:r>
          </w:p>
          <w:p w:rsidR="00DE49D5" w:rsidRPr="008B2C1A" w:rsidRDefault="00DE49D5" w:rsidP="00B94497">
            <w:pPr>
              <w:spacing w:line="240" w:lineRule="atLeast"/>
              <w:rPr>
                <w:rFonts w:ascii="Courier New" w:hAnsi="Courier New" w:cs="Courier New"/>
                <w:b/>
                <w:i/>
              </w:rPr>
            </w:pPr>
            <w:r w:rsidRPr="008B2C1A">
              <w:rPr>
                <w:rFonts w:ascii="Courier New" w:hAnsi="Courier New" w:cs="Courier New"/>
                <w:sz w:val="22"/>
                <w:szCs w:val="22"/>
              </w:rPr>
              <w:t>линий электрической сети</w:t>
            </w:r>
          </w:p>
        </w:tc>
        <w:tc>
          <w:tcPr>
            <w:tcW w:w="4454" w:type="dxa"/>
            <w:vMerge/>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spacing w:line="240" w:lineRule="atLeast"/>
              <w:rPr>
                <w:rFonts w:ascii="Courier New" w:hAnsi="Courier New" w:cs="Courier New"/>
              </w:rPr>
            </w:pPr>
          </w:p>
        </w:tc>
      </w:tr>
      <w:tr w:rsidR="00DE49D5" w:rsidRPr="008B2C1A" w:rsidTr="00CB44F2">
        <w:trPr>
          <w:trHeight w:val="693"/>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b/>
              </w:rPr>
            </w:pPr>
            <w:r w:rsidRPr="008B2C1A">
              <w:rPr>
                <w:rFonts w:ascii="Courier New" w:hAnsi="Courier New" w:cs="Courier New"/>
                <w:b/>
                <w:w w:val="98"/>
                <w:sz w:val="22"/>
                <w:szCs w:val="22"/>
              </w:rPr>
              <w:t>V</w:t>
            </w:r>
          </w:p>
        </w:tc>
        <w:tc>
          <w:tcPr>
            <w:tcW w:w="8954" w:type="dxa"/>
            <w:gridSpan w:val="2"/>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b/>
                <w:i/>
                <w:sz w:val="22"/>
                <w:szCs w:val="22"/>
              </w:rPr>
              <w:t>Система сбора и утилизации ТБО</w:t>
            </w:r>
          </w:p>
        </w:tc>
      </w:tr>
      <w:tr w:rsidR="00DE49D5" w:rsidRPr="008B2C1A" w:rsidTr="008B2C1A">
        <w:trPr>
          <w:trHeight w:val="685"/>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13</w:t>
            </w:r>
          </w:p>
        </w:tc>
        <w:tc>
          <w:tcPr>
            <w:tcW w:w="4500"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Замена имеющихся мусорных</w:t>
            </w:r>
          </w:p>
          <w:p w:rsidR="00DE49D5" w:rsidRPr="008B2C1A" w:rsidRDefault="00DE49D5" w:rsidP="00B94497">
            <w:pPr>
              <w:spacing w:line="240" w:lineRule="atLeast"/>
              <w:rPr>
                <w:rFonts w:ascii="Courier New" w:hAnsi="Courier New" w:cs="Courier New"/>
                <w:b/>
                <w:i/>
              </w:rPr>
            </w:pPr>
            <w:r w:rsidRPr="008B2C1A">
              <w:rPr>
                <w:rFonts w:ascii="Courier New" w:hAnsi="Courier New" w:cs="Courier New"/>
                <w:sz w:val="22"/>
                <w:szCs w:val="22"/>
              </w:rPr>
              <w:t>контейнеров на новые</w:t>
            </w:r>
          </w:p>
        </w:tc>
        <w:tc>
          <w:tcPr>
            <w:tcW w:w="4454" w:type="dxa"/>
            <w:vMerge w:val="restart"/>
            <w:tcBorders>
              <w:top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Улучшение состояния окружающей</w:t>
            </w:r>
          </w:p>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среды</w:t>
            </w:r>
          </w:p>
        </w:tc>
      </w:tr>
      <w:tr w:rsidR="00DE49D5" w:rsidRPr="008B2C1A" w:rsidTr="008B2C1A">
        <w:trPr>
          <w:trHeight w:val="824"/>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14</w:t>
            </w:r>
          </w:p>
        </w:tc>
        <w:tc>
          <w:tcPr>
            <w:tcW w:w="4500"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Организация мусорных площадок</w:t>
            </w:r>
          </w:p>
          <w:p w:rsidR="00DE49D5" w:rsidRPr="008B2C1A" w:rsidRDefault="00DE49D5" w:rsidP="00B94497">
            <w:pPr>
              <w:spacing w:line="240" w:lineRule="atLeast"/>
              <w:rPr>
                <w:rFonts w:ascii="Courier New" w:hAnsi="Courier New" w:cs="Courier New"/>
                <w:b/>
                <w:i/>
              </w:rPr>
            </w:pPr>
            <w:r w:rsidRPr="008B2C1A">
              <w:rPr>
                <w:rFonts w:ascii="Courier New" w:hAnsi="Courier New" w:cs="Courier New"/>
                <w:sz w:val="22"/>
                <w:szCs w:val="22"/>
              </w:rPr>
              <w:t>для сбора ТБО от домов частного сектора</w:t>
            </w:r>
          </w:p>
        </w:tc>
        <w:tc>
          <w:tcPr>
            <w:tcW w:w="4454" w:type="dxa"/>
            <w:vMerge/>
            <w:tcBorders>
              <w:right w:val="single" w:sz="8" w:space="0" w:color="auto"/>
            </w:tcBorders>
            <w:vAlign w:val="center"/>
          </w:tcPr>
          <w:p w:rsidR="00DE49D5" w:rsidRPr="008B2C1A" w:rsidRDefault="00DE49D5" w:rsidP="00B94497">
            <w:pPr>
              <w:spacing w:line="240" w:lineRule="atLeast"/>
              <w:rPr>
                <w:rFonts w:ascii="Courier New" w:hAnsi="Courier New" w:cs="Courier New"/>
              </w:rPr>
            </w:pPr>
          </w:p>
        </w:tc>
      </w:tr>
      <w:tr w:rsidR="00DE49D5" w:rsidRPr="008B2C1A" w:rsidTr="008B2C1A">
        <w:trPr>
          <w:trHeight w:val="537"/>
        </w:trPr>
        <w:tc>
          <w:tcPr>
            <w:tcW w:w="680" w:type="dxa"/>
            <w:tcBorders>
              <w:top w:val="single" w:sz="8" w:space="0" w:color="auto"/>
              <w:left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r w:rsidRPr="008B2C1A">
              <w:rPr>
                <w:rFonts w:ascii="Courier New" w:hAnsi="Courier New" w:cs="Courier New"/>
                <w:sz w:val="22"/>
                <w:szCs w:val="22"/>
              </w:rPr>
              <w:t>15</w:t>
            </w:r>
          </w:p>
        </w:tc>
        <w:tc>
          <w:tcPr>
            <w:tcW w:w="4500" w:type="dxa"/>
            <w:tcBorders>
              <w:top w:val="single" w:sz="8" w:space="0" w:color="auto"/>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b/>
                <w:i/>
              </w:rPr>
            </w:pPr>
            <w:r w:rsidRPr="008B2C1A">
              <w:rPr>
                <w:rFonts w:ascii="Courier New" w:hAnsi="Courier New" w:cs="Courier New"/>
                <w:sz w:val="22"/>
                <w:szCs w:val="22"/>
              </w:rPr>
              <w:t>Строительство полигона ТБО</w:t>
            </w:r>
          </w:p>
        </w:tc>
        <w:tc>
          <w:tcPr>
            <w:tcW w:w="4454" w:type="dxa"/>
            <w:vMerge/>
            <w:tcBorders>
              <w:bottom w:val="single" w:sz="8" w:space="0" w:color="auto"/>
              <w:right w:val="single" w:sz="8" w:space="0" w:color="auto"/>
            </w:tcBorders>
            <w:vAlign w:val="center"/>
          </w:tcPr>
          <w:p w:rsidR="00DE49D5" w:rsidRPr="008B2C1A" w:rsidRDefault="00DE49D5" w:rsidP="00B94497">
            <w:pPr>
              <w:spacing w:line="240" w:lineRule="atLeast"/>
              <w:rPr>
                <w:rFonts w:ascii="Courier New" w:hAnsi="Courier New" w:cs="Courier New"/>
              </w:rPr>
            </w:pPr>
          </w:p>
        </w:tc>
      </w:tr>
    </w:tbl>
    <w:p w:rsidR="00DE49D5" w:rsidRPr="008B2C1A" w:rsidRDefault="00DE49D5" w:rsidP="00B94497">
      <w:pPr>
        <w:tabs>
          <w:tab w:val="left" w:pos="703"/>
        </w:tabs>
        <w:spacing w:line="240" w:lineRule="atLeast"/>
        <w:jc w:val="both"/>
        <w:rPr>
          <w:rFonts w:ascii="Courier New" w:hAnsi="Courier New" w:cs="Courier New"/>
          <w:b/>
          <w:sz w:val="22"/>
          <w:szCs w:val="22"/>
        </w:rPr>
      </w:pPr>
      <w:bookmarkStart w:id="49" w:name="page79"/>
      <w:bookmarkStart w:id="50" w:name="page80"/>
      <w:bookmarkEnd w:id="49"/>
      <w:bookmarkEnd w:id="50"/>
    </w:p>
    <w:p w:rsidR="00DE49D5" w:rsidRPr="00B94497" w:rsidRDefault="00DE49D5" w:rsidP="00B94497">
      <w:pPr>
        <w:tabs>
          <w:tab w:val="left" w:pos="703"/>
        </w:tabs>
        <w:spacing w:line="240" w:lineRule="atLeast"/>
        <w:jc w:val="both"/>
        <w:rPr>
          <w:rFonts w:ascii="Arial" w:hAnsi="Arial" w:cs="Arial"/>
          <w:b/>
        </w:rPr>
      </w:pPr>
    </w:p>
    <w:p w:rsidR="00DE49D5" w:rsidRPr="00B94497" w:rsidRDefault="00DE49D5" w:rsidP="00B94497">
      <w:pPr>
        <w:tabs>
          <w:tab w:val="left" w:pos="703"/>
        </w:tabs>
        <w:spacing w:line="240" w:lineRule="atLeast"/>
        <w:jc w:val="both"/>
        <w:rPr>
          <w:rFonts w:ascii="Arial" w:hAnsi="Arial" w:cs="Arial"/>
          <w:b/>
        </w:rPr>
      </w:pPr>
    </w:p>
    <w:p w:rsidR="00DE49D5" w:rsidRPr="00B94497" w:rsidRDefault="00DE49D5" w:rsidP="00707BD5">
      <w:pPr>
        <w:numPr>
          <w:ilvl w:val="0"/>
          <w:numId w:val="21"/>
        </w:numPr>
        <w:tabs>
          <w:tab w:val="left" w:pos="703"/>
        </w:tabs>
        <w:spacing w:line="240" w:lineRule="atLeast"/>
        <w:ind w:left="703" w:hanging="702"/>
        <w:jc w:val="both"/>
        <w:rPr>
          <w:rFonts w:ascii="Arial" w:hAnsi="Arial" w:cs="Arial"/>
          <w:b/>
        </w:rPr>
      </w:pPr>
      <w:r w:rsidRPr="00B94497">
        <w:rPr>
          <w:rFonts w:ascii="Arial" w:hAnsi="Arial" w:cs="Arial"/>
          <w:b/>
        </w:rPr>
        <w:t>Обоснование целевых показателей развития соответствующей</w:t>
      </w:r>
    </w:p>
    <w:p w:rsidR="00DE49D5" w:rsidRPr="00B94497" w:rsidRDefault="00DE49D5" w:rsidP="00B94497">
      <w:pPr>
        <w:spacing w:line="62" w:lineRule="exact"/>
        <w:rPr>
          <w:rFonts w:ascii="Arial" w:hAnsi="Arial" w:cs="Arial"/>
        </w:rPr>
      </w:pPr>
    </w:p>
    <w:p w:rsidR="00DE49D5" w:rsidRPr="00B94497" w:rsidRDefault="00DE49D5" w:rsidP="00B94497">
      <w:pPr>
        <w:spacing w:line="240" w:lineRule="atLeast"/>
        <w:rPr>
          <w:rFonts w:ascii="Arial" w:hAnsi="Arial" w:cs="Arial"/>
          <w:b/>
        </w:rPr>
      </w:pPr>
      <w:r w:rsidRPr="00B94497">
        <w:rPr>
          <w:rFonts w:ascii="Arial" w:hAnsi="Arial" w:cs="Arial"/>
          <w:b/>
        </w:rPr>
        <w:t>Системы коммунальной инфраструктуры</w:t>
      </w:r>
    </w:p>
    <w:p w:rsidR="00DE49D5" w:rsidRPr="00B94497" w:rsidRDefault="00DE49D5" w:rsidP="00B94497">
      <w:pPr>
        <w:spacing w:line="281" w:lineRule="exact"/>
        <w:rPr>
          <w:rFonts w:ascii="Arial" w:hAnsi="Arial" w:cs="Arial"/>
        </w:rPr>
      </w:pPr>
    </w:p>
    <w:p w:rsidR="00DE49D5" w:rsidRPr="00B94497" w:rsidRDefault="00DE49D5" w:rsidP="00707BD5">
      <w:pPr>
        <w:numPr>
          <w:ilvl w:val="1"/>
          <w:numId w:val="22"/>
        </w:numPr>
        <w:tabs>
          <w:tab w:val="left" w:pos="1151"/>
        </w:tabs>
        <w:spacing w:line="286" w:lineRule="auto"/>
        <w:ind w:left="3" w:firstLine="707"/>
        <w:jc w:val="both"/>
        <w:rPr>
          <w:rFonts w:ascii="Arial" w:hAnsi="Arial" w:cs="Arial"/>
        </w:rPr>
      </w:pPr>
      <w:r w:rsidRPr="00B94497">
        <w:rPr>
          <w:rFonts w:ascii="Arial" w:hAnsi="Arial" w:cs="Arial"/>
        </w:rPr>
        <w:t>данном разделе Программы приводится обоснование прогнозных значений целевых показателей развития систем коммунальной инфраструктуры, представленных выше в разделе 4 настоящей Программы.</w:t>
      </w:r>
    </w:p>
    <w:p w:rsidR="00DE49D5" w:rsidRPr="00B94497" w:rsidRDefault="00DE49D5" w:rsidP="00B94497">
      <w:pPr>
        <w:spacing w:line="2" w:lineRule="exact"/>
        <w:rPr>
          <w:rFonts w:ascii="Arial" w:hAnsi="Arial" w:cs="Arial"/>
        </w:rPr>
      </w:pPr>
    </w:p>
    <w:p w:rsidR="00DE49D5" w:rsidRPr="00B94497" w:rsidRDefault="00DE49D5" w:rsidP="00B94497">
      <w:pPr>
        <w:spacing w:line="290" w:lineRule="auto"/>
        <w:jc w:val="both"/>
        <w:rPr>
          <w:rFonts w:ascii="Arial" w:hAnsi="Arial" w:cs="Arial"/>
          <w:b/>
        </w:rPr>
      </w:pPr>
      <w:r w:rsidRPr="00B94497">
        <w:rPr>
          <w:rFonts w:ascii="Arial" w:hAnsi="Arial" w:cs="Arial"/>
          <w:b/>
        </w:rPr>
        <w:t xml:space="preserve">Теплоснабжение. </w:t>
      </w:r>
    </w:p>
    <w:p w:rsidR="00DE49D5" w:rsidRPr="00B94497" w:rsidRDefault="00DE49D5" w:rsidP="00B94497">
      <w:pPr>
        <w:spacing w:line="290" w:lineRule="auto"/>
        <w:jc w:val="both"/>
        <w:rPr>
          <w:rFonts w:ascii="Arial" w:hAnsi="Arial" w:cs="Arial"/>
        </w:rPr>
      </w:pPr>
      <w:r w:rsidRPr="00B94497">
        <w:rPr>
          <w:rFonts w:ascii="Arial" w:hAnsi="Arial" w:cs="Arial"/>
        </w:rPr>
        <w:t>Муниципальных систем теплоснабжения в настоящее время в муниципальном образовании нет, население пользуется индивидуальными источниками обогрева.</w:t>
      </w:r>
    </w:p>
    <w:p w:rsidR="00DE49D5" w:rsidRPr="00B94497" w:rsidRDefault="00DE49D5" w:rsidP="00B94497">
      <w:pPr>
        <w:spacing w:line="290" w:lineRule="auto"/>
        <w:jc w:val="both"/>
        <w:rPr>
          <w:rFonts w:ascii="Arial" w:hAnsi="Arial" w:cs="Arial"/>
        </w:rPr>
      </w:pPr>
      <w:r w:rsidRPr="00B94497">
        <w:rPr>
          <w:rFonts w:ascii="Arial" w:hAnsi="Arial" w:cs="Arial"/>
        </w:rPr>
        <w:t>К строительству планируется3 котельные, одна из которых рассчитывается на теплоснабжение сразу нескольких потребителей, поэтому сопутствующим объектом будет участок теплотрассы протяженностью 160 м. Однако данное строительство планируется для удовлетворения нужд муниципальных учреждений. Системы для отопления жилищно-коммунального сектора не запланированы.  Проектируемые спортзал и детский сад планируются к оборудованию электробойлерными.</w:t>
      </w:r>
    </w:p>
    <w:p w:rsidR="00DE49D5" w:rsidRPr="00B94497" w:rsidRDefault="00DE49D5" w:rsidP="00707BD5">
      <w:pPr>
        <w:numPr>
          <w:ilvl w:val="1"/>
          <w:numId w:val="22"/>
        </w:numPr>
        <w:tabs>
          <w:tab w:val="left" w:pos="279"/>
          <w:tab w:val="left" w:pos="1289"/>
        </w:tabs>
        <w:spacing w:line="286" w:lineRule="auto"/>
        <w:ind w:left="3" w:firstLine="707"/>
        <w:jc w:val="both"/>
        <w:rPr>
          <w:rFonts w:ascii="Arial" w:hAnsi="Arial" w:cs="Arial"/>
        </w:rPr>
      </w:pPr>
      <w:r w:rsidRPr="00B94497">
        <w:rPr>
          <w:rFonts w:ascii="Arial" w:hAnsi="Arial" w:cs="Arial"/>
        </w:rPr>
        <w:t>связи с этим прогнозируется увеличение объёма реализации тепловой энергии, увеличение числа присоединённых объектов, отапливаемой площади, увеличение общей протяжённости тепловой сети, хотя часть возводимых объектов планируется отапливать от индивидуальных электробойлеров.</w:t>
      </w:r>
    </w:p>
    <w:p w:rsidR="00DE49D5" w:rsidRPr="00B94497" w:rsidRDefault="00DE49D5" w:rsidP="00B94497">
      <w:pPr>
        <w:tabs>
          <w:tab w:val="left" w:pos="279"/>
          <w:tab w:val="left" w:pos="1289"/>
        </w:tabs>
        <w:spacing w:line="286" w:lineRule="auto"/>
        <w:jc w:val="both"/>
        <w:rPr>
          <w:rFonts w:ascii="Arial" w:hAnsi="Arial" w:cs="Arial"/>
        </w:rPr>
      </w:pPr>
      <w:r w:rsidRPr="00B94497">
        <w:rPr>
          <w:rFonts w:ascii="Arial" w:hAnsi="Arial" w:cs="Arial"/>
        </w:rPr>
        <w:t>Строительство централизованной системы теплоснабжения и сетей для жилищного сектора не предполагается.</w:t>
      </w:r>
    </w:p>
    <w:p w:rsidR="00DE49D5" w:rsidRPr="00B94497" w:rsidRDefault="00DE49D5" w:rsidP="00B94497">
      <w:pPr>
        <w:spacing w:line="4" w:lineRule="exact"/>
        <w:rPr>
          <w:rFonts w:ascii="Arial" w:hAnsi="Arial" w:cs="Arial"/>
        </w:rPr>
      </w:pPr>
    </w:p>
    <w:p w:rsidR="00DE49D5" w:rsidRPr="00B94497" w:rsidRDefault="00DE49D5" w:rsidP="00B94497">
      <w:pPr>
        <w:spacing w:line="289" w:lineRule="auto"/>
        <w:jc w:val="both"/>
        <w:rPr>
          <w:rFonts w:ascii="Arial" w:hAnsi="Arial" w:cs="Arial"/>
        </w:rPr>
      </w:pPr>
      <w:r w:rsidRPr="00B94497">
        <w:rPr>
          <w:rFonts w:ascii="Arial" w:hAnsi="Arial" w:cs="Arial"/>
          <w:b/>
        </w:rPr>
        <w:t xml:space="preserve">Водоснабжение. </w:t>
      </w:r>
      <w:r w:rsidRPr="00B94497">
        <w:rPr>
          <w:rFonts w:ascii="Arial" w:hAnsi="Arial" w:cs="Arial"/>
        </w:rPr>
        <w:t>В системе холодного водоснабжения непланируется подключение новых потребителей: однако объёмы пользования нецентрализованной системы возрастут из-за планируемого увеличения численности и строительства жилья. В результате подключения данных объектов возрастёт объём реализации холодной воды. В системе холодного водоснабжения  ожидается подключение новых потребителей – запланированного к строительству детского сада, клуба, а также спортзала и дома быта. В результате присоединения данных объектов увеличится объём водопотребления и потребность в оборудовании новых скважин.</w:t>
      </w:r>
    </w:p>
    <w:p w:rsidR="00DE49D5" w:rsidRPr="00B94497" w:rsidRDefault="00DE49D5" w:rsidP="00B94497">
      <w:pPr>
        <w:tabs>
          <w:tab w:val="left" w:pos="279"/>
          <w:tab w:val="left" w:pos="1289"/>
        </w:tabs>
        <w:spacing w:line="286" w:lineRule="auto"/>
        <w:jc w:val="both"/>
        <w:rPr>
          <w:rFonts w:ascii="Arial" w:hAnsi="Arial" w:cs="Arial"/>
        </w:rPr>
      </w:pPr>
      <w:r w:rsidRPr="00B94497">
        <w:rPr>
          <w:rFonts w:ascii="Arial" w:hAnsi="Arial" w:cs="Arial"/>
        </w:rPr>
        <w:t>Строительство централизованной системы водоснабжения и сетей не предполагается, однако генпланом предусмотрено строительство кольцевых сетей с установкой на магистрали колонок и пожарных гидрантов.</w:t>
      </w:r>
    </w:p>
    <w:p w:rsidR="00DE49D5" w:rsidRPr="00B94497" w:rsidRDefault="00DE49D5" w:rsidP="00B94497">
      <w:pPr>
        <w:spacing w:line="289" w:lineRule="auto"/>
        <w:jc w:val="both"/>
        <w:rPr>
          <w:rFonts w:ascii="Arial" w:hAnsi="Arial" w:cs="Arial"/>
        </w:rPr>
      </w:pPr>
      <w:r w:rsidRPr="00B94497">
        <w:rPr>
          <w:rFonts w:ascii="Arial" w:hAnsi="Arial" w:cs="Arial"/>
          <w:b/>
        </w:rPr>
        <w:t>Водоотведение</w:t>
      </w:r>
      <w:r w:rsidRPr="00B94497">
        <w:rPr>
          <w:rFonts w:ascii="Arial" w:hAnsi="Arial" w:cs="Arial"/>
        </w:rPr>
        <w:t xml:space="preserve"> Система водоотведения остаётся децентрализованной, однако предлагается использовать более современный процесс отведения стоков  – сооружение непроницаемых выгребов с последующим вывозом ассенизационной машиной.</w:t>
      </w:r>
    </w:p>
    <w:p w:rsidR="00DE49D5" w:rsidRPr="00B94497" w:rsidRDefault="00DE49D5" w:rsidP="00B94497">
      <w:pPr>
        <w:spacing w:line="2"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b/>
        </w:rPr>
        <w:t xml:space="preserve">Электроснабжение. </w:t>
      </w:r>
      <w:r w:rsidRPr="00B94497">
        <w:rPr>
          <w:rFonts w:ascii="Arial" w:hAnsi="Arial" w:cs="Arial"/>
        </w:rPr>
        <w:t>В системе электроснабженияпланируетсяподключение проектируемых объектов: нового жилищного фонда, гостиницы, дома быта и клубов. Объём потребления электроэнергии возрастёт за счёт присоединения данных объектов, а также за счёт увеличения потребления электроэнергии производственными объектами – насосными станциями, котельной. Долю ветхих линий электрической сети планируется снизить до нуля к 2022 г.</w:t>
      </w:r>
    </w:p>
    <w:p w:rsidR="00DE49D5" w:rsidRPr="00B94497" w:rsidRDefault="00DE49D5" w:rsidP="00B94497">
      <w:pPr>
        <w:spacing w:line="6" w:lineRule="exact"/>
        <w:rPr>
          <w:rFonts w:ascii="Arial" w:hAnsi="Arial" w:cs="Arial"/>
        </w:rPr>
      </w:pPr>
    </w:p>
    <w:p w:rsidR="00DE49D5" w:rsidRPr="00B94497" w:rsidRDefault="00DE49D5" w:rsidP="00B94497">
      <w:pPr>
        <w:spacing w:line="4" w:lineRule="exact"/>
        <w:rPr>
          <w:rFonts w:ascii="Arial" w:hAnsi="Arial" w:cs="Arial"/>
        </w:rPr>
      </w:pPr>
    </w:p>
    <w:p w:rsidR="00DE49D5" w:rsidRPr="00B94497" w:rsidRDefault="00DE49D5" w:rsidP="00B94497">
      <w:pPr>
        <w:spacing w:line="299" w:lineRule="auto"/>
        <w:jc w:val="both"/>
        <w:rPr>
          <w:rFonts w:ascii="Arial" w:hAnsi="Arial" w:cs="Arial"/>
        </w:rPr>
      </w:pPr>
      <w:r w:rsidRPr="00B94497">
        <w:rPr>
          <w:rFonts w:ascii="Arial" w:hAnsi="Arial" w:cs="Arial"/>
          <w:b/>
        </w:rPr>
        <w:t xml:space="preserve">Сбор и утилизация ТБО. </w:t>
      </w:r>
      <w:r w:rsidRPr="00B94497">
        <w:rPr>
          <w:rFonts w:ascii="Arial" w:hAnsi="Arial" w:cs="Arial"/>
        </w:rPr>
        <w:t>К2032г.в МО «Егоровск» прогнозируетсяувеличение объёма накопления отходов. Такое увеличение будет вызвано строительством в посёлке новых объектов социальной инфраструктуры  – детского сада, клуба, спортзала и дома быта, а такж</w:t>
      </w:r>
      <w:r>
        <w:rPr>
          <w:rFonts w:ascii="Arial" w:hAnsi="Arial" w:cs="Arial"/>
        </w:rPr>
        <w:t>е ростом численности населения.</w:t>
      </w:r>
    </w:p>
    <w:p w:rsidR="00DE49D5" w:rsidRPr="00B94497" w:rsidRDefault="00DE49D5" w:rsidP="00B94497">
      <w:pPr>
        <w:spacing w:line="299" w:lineRule="auto"/>
        <w:jc w:val="both"/>
        <w:rPr>
          <w:rFonts w:ascii="Arial" w:hAnsi="Arial" w:cs="Arial"/>
        </w:rPr>
      </w:pPr>
    </w:p>
    <w:p w:rsidR="00DE49D5" w:rsidRPr="00B94497" w:rsidRDefault="00DE49D5" w:rsidP="00707BD5">
      <w:pPr>
        <w:numPr>
          <w:ilvl w:val="0"/>
          <w:numId w:val="23"/>
        </w:numPr>
        <w:tabs>
          <w:tab w:val="left" w:pos="702"/>
        </w:tabs>
        <w:spacing w:line="240" w:lineRule="atLeast"/>
        <w:ind w:left="702" w:hanging="702"/>
        <w:jc w:val="both"/>
        <w:rPr>
          <w:rFonts w:ascii="Arial" w:hAnsi="Arial" w:cs="Arial"/>
          <w:b/>
        </w:rPr>
      </w:pPr>
      <w:bookmarkStart w:id="51" w:name="page82"/>
      <w:bookmarkEnd w:id="51"/>
      <w:r w:rsidRPr="00B94497">
        <w:rPr>
          <w:rFonts w:ascii="Arial" w:hAnsi="Arial" w:cs="Arial"/>
          <w:b/>
        </w:rPr>
        <w:t>Перечень инвестиционных проектов, направленных на развитие</w:t>
      </w:r>
    </w:p>
    <w:p w:rsidR="00DE49D5" w:rsidRPr="00B94497" w:rsidRDefault="00DE49D5" w:rsidP="00B94497">
      <w:pPr>
        <w:spacing w:line="62" w:lineRule="exact"/>
        <w:rPr>
          <w:rFonts w:ascii="Arial" w:hAnsi="Arial" w:cs="Arial"/>
        </w:rPr>
      </w:pPr>
    </w:p>
    <w:p w:rsidR="00DE49D5" w:rsidRPr="00B94497" w:rsidRDefault="00DE49D5" w:rsidP="00B94497">
      <w:pPr>
        <w:spacing w:line="240" w:lineRule="atLeast"/>
        <w:rPr>
          <w:rFonts w:ascii="Arial" w:hAnsi="Arial" w:cs="Arial"/>
          <w:b/>
        </w:rPr>
      </w:pPr>
      <w:r w:rsidRPr="00B94497">
        <w:rPr>
          <w:rFonts w:ascii="Arial" w:hAnsi="Arial" w:cs="Arial"/>
          <w:b/>
        </w:rPr>
        <w:t>Систем коммунальной инфраструктуры</w:t>
      </w:r>
    </w:p>
    <w:p w:rsidR="00DE49D5" w:rsidRPr="00B94497" w:rsidRDefault="00DE49D5" w:rsidP="00B94497">
      <w:pPr>
        <w:spacing w:line="200" w:lineRule="exact"/>
        <w:rPr>
          <w:rFonts w:ascii="Arial" w:hAnsi="Arial" w:cs="Arial"/>
        </w:rPr>
      </w:pPr>
    </w:p>
    <w:p w:rsidR="00DE49D5" w:rsidRPr="00B94497" w:rsidRDefault="00DE49D5" w:rsidP="00B94497">
      <w:pPr>
        <w:spacing w:line="281"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На момент разработки Программы основным документом, определяющим направление развития систем тепло-, водоснабжения и водоотведения МО «Егоровск» являлся Генеральный план МО «Егоровск».</w:t>
      </w:r>
    </w:p>
    <w:p w:rsidR="00DE49D5" w:rsidRPr="00B94497" w:rsidRDefault="00DE49D5" w:rsidP="00B94497">
      <w:pPr>
        <w:spacing w:line="288" w:lineRule="auto"/>
        <w:jc w:val="both"/>
        <w:rPr>
          <w:rFonts w:ascii="Arial" w:hAnsi="Arial" w:cs="Arial"/>
        </w:rPr>
      </w:pPr>
      <w:r w:rsidRPr="00B94497">
        <w:rPr>
          <w:rFonts w:ascii="Arial" w:hAnsi="Arial" w:cs="Arial"/>
        </w:rPr>
        <w:t>Рекомендуется также разработать документы:</w:t>
      </w:r>
    </w:p>
    <w:p w:rsidR="00DE49D5" w:rsidRPr="00B94497" w:rsidRDefault="00DE49D5" w:rsidP="00707BD5">
      <w:pPr>
        <w:numPr>
          <w:ilvl w:val="0"/>
          <w:numId w:val="24"/>
        </w:numPr>
        <w:tabs>
          <w:tab w:val="left" w:pos="1002"/>
        </w:tabs>
        <w:spacing w:line="240" w:lineRule="atLeast"/>
        <w:ind w:left="1002" w:hanging="293"/>
        <w:jc w:val="both"/>
        <w:rPr>
          <w:rFonts w:ascii="Arial" w:hAnsi="Arial" w:cs="Arial"/>
        </w:rPr>
      </w:pPr>
      <w:r w:rsidRPr="00B94497">
        <w:rPr>
          <w:rFonts w:ascii="Arial" w:hAnsi="Arial" w:cs="Arial"/>
        </w:rPr>
        <w:t>Схема теплоснабжения;</w:t>
      </w:r>
    </w:p>
    <w:p w:rsidR="00DE49D5" w:rsidRPr="00B94497" w:rsidRDefault="00DE49D5" w:rsidP="00B94497">
      <w:pPr>
        <w:spacing w:line="64" w:lineRule="exact"/>
        <w:rPr>
          <w:rFonts w:ascii="Arial" w:hAnsi="Arial" w:cs="Arial"/>
        </w:rPr>
      </w:pPr>
    </w:p>
    <w:p w:rsidR="00DE49D5" w:rsidRPr="00B94497" w:rsidRDefault="00DE49D5" w:rsidP="00707BD5">
      <w:pPr>
        <w:numPr>
          <w:ilvl w:val="0"/>
          <w:numId w:val="24"/>
        </w:numPr>
        <w:tabs>
          <w:tab w:val="left" w:pos="1002"/>
        </w:tabs>
        <w:spacing w:line="240" w:lineRule="atLeast"/>
        <w:ind w:left="1002" w:hanging="292"/>
        <w:jc w:val="both"/>
        <w:rPr>
          <w:rFonts w:ascii="Arial" w:hAnsi="Arial" w:cs="Arial"/>
        </w:rPr>
      </w:pPr>
      <w:r w:rsidRPr="00B94497">
        <w:rPr>
          <w:rFonts w:ascii="Arial" w:hAnsi="Arial" w:cs="Arial"/>
        </w:rPr>
        <w:t>Схема водоснабжения;</w:t>
      </w:r>
    </w:p>
    <w:p w:rsidR="00DE49D5" w:rsidRPr="00B94497" w:rsidRDefault="00DE49D5" w:rsidP="00B94497">
      <w:pPr>
        <w:spacing w:line="64" w:lineRule="exact"/>
        <w:rPr>
          <w:rFonts w:ascii="Arial" w:hAnsi="Arial" w:cs="Arial"/>
        </w:rPr>
      </w:pPr>
    </w:p>
    <w:p w:rsidR="00DE49D5" w:rsidRPr="00B94497" w:rsidRDefault="00DE49D5" w:rsidP="00707BD5">
      <w:pPr>
        <w:numPr>
          <w:ilvl w:val="0"/>
          <w:numId w:val="24"/>
        </w:numPr>
        <w:tabs>
          <w:tab w:val="left" w:pos="1002"/>
        </w:tabs>
        <w:spacing w:line="240" w:lineRule="atLeast"/>
        <w:ind w:left="1002" w:hanging="292"/>
        <w:jc w:val="both"/>
        <w:rPr>
          <w:rFonts w:ascii="Arial" w:hAnsi="Arial" w:cs="Arial"/>
        </w:rPr>
      </w:pPr>
      <w:r w:rsidRPr="00B94497">
        <w:rPr>
          <w:rFonts w:ascii="Arial" w:hAnsi="Arial" w:cs="Arial"/>
        </w:rPr>
        <w:t>Схема водоотведения;</w:t>
      </w:r>
    </w:p>
    <w:p w:rsidR="00DE49D5" w:rsidRPr="00B94497" w:rsidRDefault="00DE49D5" w:rsidP="00B94497">
      <w:pPr>
        <w:spacing w:line="240" w:lineRule="atLeast"/>
        <w:jc w:val="both"/>
        <w:rPr>
          <w:rFonts w:ascii="Arial" w:hAnsi="Arial" w:cs="Arial"/>
        </w:rPr>
      </w:pPr>
      <w:r w:rsidRPr="00B94497">
        <w:rPr>
          <w:rFonts w:ascii="Arial" w:hAnsi="Arial" w:cs="Arial"/>
        </w:rPr>
        <w:t>-   Программа Энергосбережения.</w:t>
      </w:r>
    </w:p>
    <w:p w:rsidR="00DE49D5" w:rsidRPr="00B94497" w:rsidRDefault="00DE49D5" w:rsidP="00B94497">
      <w:pPr>
        <w:spacing w:line="64"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Схемы и программа  должны быть утверждены администрацией поселения. В них будет представлена информация по существующему состоянию систем тепло-, водоснабжения и водоотведения МО «Егоровск», определены мероприятия по развитию данных систем и дана предварительная оценка стоимости реализации этих мероприятий. Точные суммы требуемых инвестиций будут определены при разработке проектно-сметных документаций.</w:t>
      </w:r>
    </w:p>
    <w:p w:rsidR="00DE49D5" w:rsidRPr="00B94497" w:rsidRDefault="00DE49D5" w:rsidP="00B94497">
      <w:pPr>
        <w:spacing w:line="288" w:lineRule="auto"/>
        <w:jc w:val="both"/>
        <w:rPr>
          <w:rFonts w:ascii="Arial" w:hAnsi="Arial" w:cs="Arial"/>
        </w:rPr>
      </w:pPr>
      <w:r w:rsidRPr="00B94497">
        <w:rPr>
          <w:rFonts w:ascii="Arial" w:hAnsi="Arial" w:cs="Arial"/>
        </w:rPr>
        <w:t>Документов по развитию системы электроснабжения и системы сбора и утилизации твёрдых бытовых отходов на момент разработки настоящей Программы также утверждено не было.</w:t>
      </w:r>
    </w:p>
    <w:p w:rsidR="00DE49D5" w:rsidRPr="00B94497" w:rsidRDefault="00DE49D5" w:rsidP="00B94497">
      <w:pPr>
        <w:spacing w:line="298" w:lineRule="auto"/>
        <w:jc w:val="both"/>
        <w:rPr>
          <w:rFonts w:ascii="Arial" w:hAnsi="Arial" w:cs="Arial"/>
        </w:rPr>
      </w:pPr>
      <w:r w:rsidRPr="00B94497">
        <w:rPr>
          <w:rFonts w:ascii="Arial" w:hAnsi="Arial" w:cs="Arial"/>
        </w:rPr>
        <w:t>Организации коммунального комплекса МО «Егоровск» ежегодно проводят ремонтно-профилактические работы по поддержанию функционирования систем коммунальной инфраструктуры. Информация о наличии собственных инвестиционных программ данными организациями не предоставлена.</w:t>
      </w:r>
    </w:p>
    <w:p w:rsidR="00DE49D5" w:rsidRPr="00B94497" w:rsidRDefault="00DE49D5" w:rsidP="00B94497">
      <w:pPr>
        <w:spacing w:line="330" w:lineRule="exact"/>
        <w:rPr>
          <w:rFonts w:ascii="Arial" w:hAnsi="Arial" w:cs="Arial"/>
        </w:rPr>
      </w:pPr>
    </w:p>
    <w:p w:rsidR="00DE49D5" w:rsidRPr="00B94497" w:rsidRDefault="00DE49D5" w:rsidP="00707BD5">
      <w:pPr>
        <w:numPr>
          <w:ilvl w:val="0"/>
          <w:numId w:val="25"/>
        </w:numPr>
        <w:tabs>
          <w:tab w:val="left" w:pos="993"/>
        </w:tabs>
        <w:spacing w:line="288" w:lineRule="auto"/>
        <w:jc w:val="both"/>
        <w:rPr>
          <w:rFonts w:ascii="Arial" w:hAnsi="Arial" w:cs="Arial"/>
          <w:b/>
        </w:rPr>
      </w:pPr>
      <w:r w:rsidRPr="00B94497">
        <w:rPr>
          <w:rFonts w:ascii="Arial" w:hAnsi="Arial" w:cs="Arial"/>
          <w:b/>
        </w:rPr>
        <w:t>Предложения по определению источников финансирования и Срокам реализации инвестиционных проектов, направленных на Развитие систем коммунальной инфраструктуры</w:t>
      </w:r>
    </w:p>
    <w:p w:rsidR="00DE49D5" w:rsidRPr="00B94497" w:rsidRDefault="00DE49D5" w:rsidP="00B94497">
      <w:pPr>
        <w:spacing w:line="200"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Источниками финансирования мероприятий, направленных на развитие систем коммунальной инфраструктуры МО «Егоровск», могут быть определены:</w:t>
      </w:r>
    </w:p>
    <w:p w:rsidR="00DE49D5" w:rsidRPr="00B94497" w:rsidRDefault="00DE49D5" w:rsidP="00707BD5">
      <w:pPr>
        <w:numPr>
          <w:ilvl w:val="0"/>
          <w:numId w:val="26"/>
        </w:numPr>
        <w:tabs>
          <w:tab w:val="left" w:pos="1142"/>
        </w:tabs>
        <w:spacing w:line="240" w:lineRule="atLeast"/>
        <w:ind w:left="1142" w:hanging="432"/>
        <w:jc w:val="both"/>
        <w:rPr>
          <w:rFonts w:ascii="Arial" w:hAnsi="Arial" w:cs="Arial"/>
        </w:rPr>
      </w:pPr>
      <w:r w:rsidRPr="00B94497">
        <w:rPr>
          <w:rFonts w:ascii="Arial" w:hAnsi="Arial" w:cs="Arial"/>
        </w:rPr>
        <w:t>Бюджет МО «Егоровск»;</w:t>
      </w:r>
    </w:p>
    <w:p w:rsidR="00DE49D5" w:rsidRPr="00B94497" w:rsidRDefault="00DE49D5" w:rsidP="00B94497">
      <w:pPr>
        <w:spacing w:line="64" w:lineRule="exact"/>
        <w:rPr>
          <w:rFonts w:ascii="Arial" w:hAnsi="Arial" w:cs="Arial"/>
        </w:rPr>
      </w:pPr>
    </w:p>
    <w:p w:rsidR="00DE49D5" w:rsidRPr="00B94497" w:rsidRDefault="00DE49D5" w:rsidP="00707BD5">
      <w:pPr>
        <w:numPr>
          <w:ilvl w:val="0"/>
          <w:numId w:val="26"/>
        </w:numPr>
        <w:tabs>
          <w:tab w:val="left" w:pos="1142"/>
        </w:tabs>
        <w:spacing w:line="240" w:lineRule="atLeast"/>
        <w:ind w:left="1142" w:hanging="432"/>
        <w:jc w:val="both"/>
        <w:rPr>
          <w:rFonts w:ascii="Arial" w:hAnsi="Arial" w:cs="Arial"/>
        </w:rPr>
      </w:pPr>
      <w:r w:rsidRPr="00B94497">
        <w:rPr>
          <w:rFonts w:ascii="Arial" w:hAnsi="Arial" w:cs="Arial"/>
        </w:rPr>
        <w:t>Бюджет МО «Аларский район»;</w:t>
      </w:r>
    </w:p>
    <w:p w:rsidR="00DE49D5" w:rsidRPr="00B94497" w:rsidRDefault="00DE49D5" w:rsidP="00B94497">
      <w:pPr>
        <w:spacing w:line="63" w:lineRule="exact"/>
        <w:rPr>
          <w:rFonts w:ascii="Arial" w:hAnsi="Arial" w:cs="Arial"/>
        </w:rPr>
      </w:pPr>
    </w:p>
    <w:p w:rsidR="00DE49D5" w:rsidRPr="00B94497" w:rsidRDefault="00DE49D5" w:rsidP="00707BD5">
      <w:pPr>
        <w:numPr>
          <w:ilvl w:val="0"/>
          <w:numId w:val="26"/>
        </w:numPr>
        <w:tabs>
          <w:tab w:val="left" w:pos="1142"/>
        </w:tabs>
        <w:spacing w:line="240" w:lineRule="atLeast"/>
        <w:ind w:left="1142" w:hanging="432"/>
        <w:jc w:val="both"/>
        <w:rPr>
          <w:rFonts w:ascii="Arial" w:hAnsi="Arial" w:cs="Arial"/>
        </w:rPr>
      </w:pPr>
      <w:r w:rsidRPr="00B94497">
        <w:rPr>
          <w:rFonts w:ascii="Arial" w:hAnsi="Arial" w:cs="Arial"/>
        </w:rPr>
        <w:t>Бюджет Иркутской области;</w:t>
      </w:r>
    </w:p>
    <w:p w:rsidR="00DE49D5" w:rsidRPr="00B94497" w:rsidRDefault="00DE49D5" w:rsidP="00B94497">
      <w:pPr>
        <w:spacing w:line="64" w:lineRule="exact"/>
        <w:rPr>
          <w:rFonts w:ascii="Arial" w:hAnsi="Arial" w:cs="Arial"/>
        </w:rPr>
      </w:pPr>
    </w:p>
    <w:p w:rsidR="00DE49D5" w:rsidRPr="00B94497" w:rsidRDefault="00DE49D5" w:rsidP="00707BD5">
      <w:pPr>
        <w:numPr>
          <w:ilvl w:val="0"/>
          <w:numId w:val="26"/>
        </w:numPr>
        <w:tabs>
          <w:tab w:val="left" w:pos="1142"/>
        </w:tabs>
        <w:spacing w:line="240" w:lineRule="atLeast"/>
        <w:ind w:left="1142" w:hanging="432"/>
        <w:jc w:val="both"/>
        <w:rPr>
          <w:rFonts w:ascii="Arial" w:hAnsi="Arial" w:cs="Arial"/>
        </w:rPr>
      </w:pPr>
      <w:r w:rsidRPr="00B94497">
        <w:rPr>
          <w:rFonts w:ascii="Arial" w:hAnsi="Arial" w:cs="Arial"/>
        </w:rPr>
        <w:t>Бюджет Российский Федерации;</w:t>
      </w:r>
    </w:p>
    <w:p w:rsidR="00DE49D5" w:rsidRPr="00B94497" w:rsidRDefault="00DE49D5" w:rsidP="00B94497">
      <w:pPr>
        <w:spacing w:line="64" w:lineRule="exact"/>
        <w:rPr>
          <w:rFonts w:ascii="Arial" w:hAnsi="Arial" w:cs="Arial"/>
        </w:rPr>
      </w:pPr>
    </w:p>
    <w:p w:rsidR="00DE49D5" w:rsidRPr="00B94497" w:rsidRDefault="00DE49D5" w:rsidP="00707BD5">
      <w:pPr>
        <w:numPr>
          <w:ilvl w:val="0"/>
          <w:numId w:val="26"/>
        </w:numPr>
        <w:tabs>
          <w:tab w:val="left" w:pos="1142"/>
        </w:tabs>
        <w:spacing w:line="240" w:lineRule="atLeast"/>
        <w:ind w:left="1142" w:hanging="432"/>
        <w:jc w:val="both"/>
        <w:rPr>
          <w:rFonts w:ascii="Arial" w:hAnsi="Arial" w:cs="Arial"/>
        </w:rPr>
      </w:pPr>
      <w:r w:rsidRPr="00B94497">
        <w:rPr>
          <w:rFonts w:ascii="Arial" w:hAnsi="Arial" w:cs="Arial"/>
        </w:rPr>
        <w:t>Внебюджетные средства;</w:t>
      </w:r>
    </w:p>
    <w:p w:rsidR="00DE49D5" w:rsidRPr="00B94497" w:rsidRDefault="00DE49D5" w:rsidP="00B94497">
      <w:pPr>
        <w:spacing w:line="64" w:lineRule="exact"/>
        <w:rPr>
          <w:rFonts w:ascii="Arial" w:hAnsi="Arial" w:cs="Arial"/>
        </w:rPr>
      </w:pPr>
    </w:p>
    <w:p w:rsidR="00DE49D5" w:rsidRPr="00B94497" w:rsidRDefault="00DE49D5" w:rsidP="00707BD5">
      <w:pPr>
        <w:numPr>
          <w:ilvl w:val="0"/>
          <w:numId w:val="26"/>
        </w:numPr>
        <w:tabs>
          <w:tab w:val="left" w:pos="1142"/>
        </w:tabs>
        <w:spacing w:line="240" w:lineRule="atLeast"/>
        <w:ind w:left="1142" w:hanging="432"/>
        <w:jc w:val="both"/>
        <w:rPr>
          <w:rFonts w:ascii="Arial" w:hAnsi="Arial" w:cs="Arial"/>
        </w:rPr>
      </w:pPr>
      <w:r w:rsidRPr="00B94497">
        <w:rPr>
          <w:rFonts w:ascii="Arial" w:hAnsi="Arial" w:cs="Arial"/>
        </w:rPr>
        <w:t>Собственные средства эксплуатирующих организаций;</w:t>
      </w:r>
    </w:p>
    <w:p w:rsidR="00DE49D5" w:rsidRPr="00B94497" w:rsidRDefault="00DE49D5" w:rsidP="00B94497">
      <w:pPr>
        <w:spacing w:line="64" w:lineRule="exact"/>
        <w:rPr>
          <w:rFonts w:ascii="Arial" w:hAnsi="Arial" w:cs="Arial"/>
        </w:rPr>
      </w:pPr>
    </w:p>
    <w:p w:rsidR="00DE49D5" w:rsidRPr="00B94497" w:rsidRDefault="00DE49D5" w:rsidP="00707BD5">
      <w:pPr>
        <w:numPr>
          <w:ilvl w:val="0"/>
          <w:numId w:val="26"/>
        </w:numPr>
        <w:tabs>
          <w:tab w:val="left" w:pos="1142"/>
        </w:tabs>
        <w:spacing w:line="240" w:lineRule="atLeast"/>
        <w:ind w:left="1142" w:hanging="432"/>
        <w:jc w:val="both"/>
        <w:rPr>
          <w:rFonts w:ascii="Arial" w:hAnsi="Arial" w:cs="Arial"/>
        </w:rPr>
      </w:pPr>
      <w:r w:rsidRPr="00B94497">
        <w:rPr>
          <w:rFonts w:ascii="Arial" w:hAnsi="Arial" w:cs="Arial"/>
        </w:rPr>
        <w:t>Тарифы и плата за технологическое присоединение;</w:t>
      </w:r>
    </w:p>
    <w:p w:rsidR="00DE49D5" w:rsidRPr="00B94497" w:rsidRDefault="00DE49D5" w:rsidP="00B94497">
      <w:pPr>
        <w:spacing w:line="64" w:lineRule="exact"/>
        <w:rPr>
          <w:rFonts w:ascii="Arial" w:hAnsi="Arial" w:cs="Arial"/>
        </w:rPr>
      </w:pPr>
    </w:p>
    <w:p w:rsidR="00DE49D5" w:rsidRPr="00B94497" w:rsidRDefault="00DE49D5" w:rsidP="00707BD5">
      <w:pPr>
        <w:numPr>
          <w:ilvl w:val="0"/>
          <w:numId w:val="26"/>
        </w:numPr>
        <w:tabs>
          <w:tab w:val="left" w:pos="1142"/>
        </w:tabs>
        <w:spacing w:line="240" w:lineRule="atLeast"/>
        <w:ind w:left="1142" w:hanging="432"/>
        <w:jc w:val="both"/>
        <w:rPr>
          <w:rFonts w:ascii="Arial" w:hAnsi="Arial" w:cs="Arial"/>
        </w:rPr>
      </w:pPr>
      <w:r w:rsidRPr="00B94497">
        <w:rPr>
          <w:rFonts w:ascii="Arial" w:hAnsi="Arial" w:cs="Arial"/>
        </w:rPr>
        <w:t>Инвестиции частных инвесторов.</w:t>
      </w:r>
    </w:p>
    <w:p w:rsidR="00DE49D5" w:rsidRPr="00B94497" w:rsidRDefault="00DE49D5" w:rsidP="00B94497">
      <w:pPr>
        <w:spacing w:line="64" w:lineRule="exact"/>
        <w:rPr>
          <w:rFonts w:ascii="Arial" w:hAnsi="Arial" w:cs="Arial"/>
        </w:rPr>
      </w:pPr>
    </w:p>
    <w:p w:rsidR="00DE49D5" w:rsidRPr="00B94497" w:rsidRDefault="00DE49D5" w:rsidP="00B94497">
      <w:pPr>
        <w:spacing w:line="319" w:lineRule="auto"/>
        <w:jc w:val="both"/>
        <w:rPr>
          <w:rFonts w:ascii="Arial" w:hAnsi="Arial" w:cs="Arial"/>
        </w:rPr>
      </w:pPr>
      <w:r w:rsidRPr="00B94497">
        <w:rPr>
          <w:rFonts w:ascii="Arial" w:hAnsi="Arial" w:cs="Arial"/>
        </w:rPr>
        <w:t>Предполагаемые сроки реализации мероприятий по совершенствованию систем коммунальной инфраструктуры представлены выше в разделе 4. Настоящей Программы.</w:t>
      </w:r>
    </w:p>
    <w:p w:rsidR="00DE49D5" w:rsidRPr="00B94497" w:rsidRDefault="00DE49D5" w:rsidP="00B94497">
      <w:pPr>
        <w:spacing w:line="319" w:lineRule="auto"/>
        <w:rPr>
          <w:rFonts w:ascii="Arial" w:hAnsi="Arial" w:cs="Arial"/>
        </w:rPr>
      </w:pPr>
    </w:p>
    <w:p w:rsidR="00DE49D5" w:rsidRPr="00B94497" w:rsidRDefault="00DE49D5" w:rsidP="00707BD5">
      <w:pPr>
        <w:numPr>
          <w:ilvl w:val="0"/>
          <w:numId w:val="27"/>
        </w:numPr>
        <w:tabs>
          <w:tab w:val="left" w:pos="702"/>
        </w:tabs>
        <w:spacing w:line="240" w:lineRule="atLeast"/>
        <w:ind w:left="702" w:hanging="702"/>
        <w:jc w:val="both"/>
        <w:rPr>
          <w:rFonts w:ascii="Arial" w:hAnsi="Arial" w:cs="Arial"/>
          <w:b/>
        </w:rPr>
      </w:pPr>
      <w:bookmarkStart w:id="52" w:name="page83"/>
      <w:bookmarkEnd w:id="52"/>
      <w:r w:rsidRPr="00B94497">
        <w:rPr>
          <w:rFonts w:ascii="Arial" w:hAnsi="Arial" w:cs="Arial"/>
          <w:b/>
        </w:rPr>
        <w:t>Оценка совокупного платежа граждан за коммунальные услуги</w:t>
      </w:r>
    </w:p>
    <w:p w:rsidR="00DE49D5" w:rsidRPr="00B94497" w:rsidRDefault="00DE49D5" w:rsidP="00B94497">
      <w:pPr>
        <w:spacing w:line="200" w:lineRule="exact"/>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 xml:space="preserve">Прогнозные значения расчётного совокупного платежа граждан за коммунальные услуги в МО «Егоровск» представлены ниже в </w:t>
      </w:r>
      <w:r w:rsidRPr="00B94497">
        <w:rPr>
          <w:rFonts w:ascii="Arial" w:hAnsi="Arial" w:cs="Arial"/>
          <w:i/>
        </w:rPr>
        <w:t>таблице 6.18.</w:t>
      </w:r>
      <w:r w:rsidRPr="00B94497">
        <w:rPr>
          <w:rFonts w:ascii="Arial" w:hAnsi="Arial" w:cs="Arial"/>
        </w:rPr>
        <w:t xml:space="preserve"> Согласно данной таблице, в 2032 г. расчётное значение совокупного платежа граждан за коммунальные услуги прогнозируется </w:t>
      </w:r>
      <w:r w:rsidRPr="00B94497">
        <w:rPr>
          <w:rFonts w:ascii="Arial" w:hAnsi="Arial" w:cs="Arial"/>
          <w:shd w:val="clear" w:color="auto" w:fill="FFFFFF"/>
        </w:rPr>
        <w:t xml:space="preserve">равным </w:t>
      </w:r>
      <w:r w:rsidRPr="00B94497">
        <w:rPr>
          <w:rFonts w:ascii="Arial" w:hAnsi="Arial" w:cs="Arial"/>
          <w:i/>
          <w:shd w:val="clear" w:color="auto" w:fill="FFFFFF"/>
        </w:rPr>
        <w:t>7,2</w:t>
      </w:r>
      <w:r w:rsidRPr="00B94497">
        <w:rPr>
          <w:rFonts w:ascii="Arial" w:hAnsi="Arial" w:cs="Arial"/>
          <w:shd w:val="clear" w:color="auto" w:fill="FFFFFF"/>
        </w:rPr>
        <w:t>млн.руб</w:t>
      </w:r>
      <w:r w:rsidRPr="00B94497">
        <w:rPr>
          <w:rFonts w:ascii="Arial" w:hAnsi="Arial" w:cs="Arial"/>
          <w:i/>
          <w:shd w:val="clear" w:color="auto" w:fill="FFFFFF"/>
        </w:rPr>
        <w:t>.</w:t>
      </w:r>
      <w:r w:rsidRPr="00B94497">
        <w:rPr>
          <w:rFonts w:ascii="Arial" w:hAnsi="Arial" w:cs="Arial"/>
          <w:shd w:val="clear" w:color="auto" w:fill="FFFFFF"/>
        </w:rPr>
        <w:t xml:space="preserve"> – увеличение в 2,8 раза, относительно существующего расчётного </w:t>
      </w:r>
      <w:r w:rsidRPr="00B94497">
        <w:rPr>
          <w:rFonts w:ascii="Arial" w:hAnsi="Arial" w:cs="Arial"/>
        </w:rPr>
        <w:t>состояния.</w:t>
      </w:r>
    </w:p>
    <w:p w:rsidR="00DE49D5" w:rsidRPr="00B94497" w:rsidRDefault="00DE49D5" w:rsidP="00B94497">
      <w:pPr>
        <w:spacing w:line="288" w:lineRule="auto"/>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 xml:space="preserve">В расчётах принято следующее: Среднегодовой тариф потребления по каждой коммунальной услуге определён исходя из действующих в настоящее время тарифов и их предполагаемого ежегодного роста на 10 </w:t>
      </w:r>
      <w:r w:rsidRPr="00B94497">
        <w:rPr>
          <w:rFonts w:ascii="Arial" w:hAnsi="Arial" w:cs="Arial"/>
          <w:i/>
        </w:rPr>
        <w:t>%</w:t>
      </w:r>
      <w:r w:rsidRPr="00B94497">
        <w:rPr>
          <w:rFonts w:ascii="Arial" w:hAnsi="Arial" w:cs="Arial"/>
        </w:rPr>
        <w:t xml:space="preserve"> относительно существующего состояния.</w:t>
      </w:r>
    </w:p>
    <w:p w:rsidR="00DE49D5" w:rsidRPr="00B94497" w:rsidRDefault="00DE49D5" w:rsidP="00B94497">
      <w:pPr>
        <w:spacing w:line="288" w:lineRule="auto"/>
        <w:jc w:val="both"/>
        <w:rPr>
          <w:rFonts w:ascii="Arial" w:hAnsi="Arial" w:cs="Arial"/>
        </w:rPr>
      </w:pPr>
    </w:p>
    <w:p w:rsidR="00DE49D5" w:rsidRPr="00B94497" w:rsidRDefault="00DE49D5" w:rsidP="00B94497">
      <w:pPr>
        <w:spacing w:line="288" w:lineRule="auto"/>
        <w:jc w:val="both"/>
        <w:rPr>
          <w:rFonts w:ascii="Arial" w:hAnsi="Arial" w:cs="Arial"/>
        </w:rPr>
      </w:pPr>
      <w:r w:rsidRPr="00B94497">
        <w:rPr>
          <w:rFonts w:ascii="Arial" w:hAnsi="Arial" w:cs="Arial"/>
        </w:rPr>
        <w:t xml:space="preserve">Объёмы потребления коммунальных услуг приняты согласно значений, представленных в </w:t>
      </w:r>
      <w:r w:rsidRPr="00B94497">
        <w:rPr>
          <w:rFonts w:ascii="Arial" w:hAnsi="Arial" w:cs="Arial"/>
          <w:i/>
        </w:rPr>
        <w:t>таблице 3.8</w:t>
      </w:r>
      <w:r w:rsidRPr="00B94497">
        <w:rPr>
          <w:rFonts w:ascii="Arial" w:hAnsi="Arial" w:cs="Arial"/>
        </w:rPr>
        <w:t xml:space="preserve"> (см. выше раздел 3.6. Программы).</w:t>
      </w:r>
    </w:p>
    <w:p w:rsidR="00DE49D5" w:rsidRPr="00B94497" w:rsidRDefault="00DE49D5" w:rsidP="00B94497">
      <w:pPr>
        <w:spacing w:line="338" w:lineRule="auto"/>
        <w:jc w:val="both"/>
        <w:rPr>
          <w:rFonts w:ascii="Arial" w:hAnsi="Arial" w:cs="Arial"/>
        </w:rPr>
        <w:sectPr w:rsidR="00DE49D5" w:rsidRPr="00B94497" w:rsidSect="00CB44F2">
          <w:pgSz w:w="11900" w:h="16840"/>
          <w:pgMar w:top="826" w:right="843" w:bottom="452" w:left="1418" w:header="0" w:footer="0" w:gutter="0"/>
          <w:cols w:space="0" w:equalWidth="0">
            <w:col w:w="9639"/>
          </w:cols>
          <w:docGrid w:linePitch="360"/>
        </w:sectPr>
      </w:pPr>
    </w:p>
    <w:p w:rsidR="00DE49D5" w:rsidRDefault="00DE49D5" w:rsidP="008B2C1A">
      <w:pPr>
        <w:spacing w:line="240" w:lineRule="atLeast"/>
        <w:jc w:val="right"/>
        <w:rPr>
          <w:rFonts w:ascii="Arial" w:hAnsi="Arial" w:cs="Arial"/>
        </w:rPr>
      </w:pPr>
      <w:bookmarkStart w:id="53" w:name="page84"/>
      <w:bookmarkEnd w:id="53"/>
      <w:r w:rsidRPr="00B94497">
        <w:rPr>
          <w:rFonts w:ascii="Arial" w:hAnsi="Arial" w:cs="Arial"/>
        </w:rPr>
        <w:t>Таблица 6.18</w:t>
      </w:r>
    </w:p>
    <w:p w:rsidR="00DE49D5" w:rsidRPr="00B94497" w:rsidRDefault="00DE49D5" w:rsidP="008B2C1A">
      <w:pPr>
        <w:spacing w:line="240" w:lineRule="atLeast"/>
        <w:jc w:val="center"/>
        <w:rPr>
          <w:rFonts w:ascii="Arial" w:hAnsi="Arial" w:cs="Arial"/>
        </w:rPr>
      </w:pPr>
      <w:r w:rsidRPr="00B94497">
        <w:rPr>
          <w:rFonts w:ascii="Arial" w:hAnsi="Arial" w:cs="Arial"/>
        </w:rPr>
        <w:t>- Расчётный совокупный платёж граждан за коммунальные услуги в МО «Егоровск»</w:t>
      </w:r>
    </w:p>
    <w:p w:rsidR="00DE49D5" w:rsidRPr="00B94497" w:rsidRDefault="00DE49D5" w:rsidP="00B94497">
      <w:pPr>
        <w:spacing w:line="88" w:lineRule="exact"/>
        <w:rPr>
          <w:rFonts w:ascii="Arial" w:hAnsi="Arial" w:cs="Arial"/>
        </w:rPr>
      </w:pPr>
    </w:p>
    <w:tbl>
      <w:tblPr>
        <w:tblW w:w="10507" w:type="dxa"/>
        <w:tblInd w:w="91" w:type="dxa"/>
        <w:tblLayout w:type="fixed"/>
        <w:tblLook w:val="00A0"/>
      </w:tblPr>
      <w:tblGrid>
        <w:gridCol w:w="2569"/>
        <w:gridCol w:w="1276"/>
        <w:gridCol w:w="845"/>
        <w:gridCol w:w="993"/>
        <w:gridCol w:w="992"/>
        <w:gridCol w:w="960"/>
        <w:gridCol w:w="750"/>
        <w:gridCol w:w="750"/>
        <w:gridCol w:w="572"/>
        <w:gridCol w:w="800"/>
      </w:tblGrid>
      <w:tr w:rsidR="00DE49D5" w:rsidRPr="00B94497" w:rsidTr="008B2C1A">
        <w:trPr>
          <w:trHeight w:val="315"/>
        </w:trPr>
        <w:tc>
          <w:tcPr>
            <w:tcW w:w="2569" w:type="dxa"/>
            <w:vMerge w:val="restart"/>
            <w:tcBorders>
              <w:top w:val="single" w:sz="4" w:space="0" w:color="auto"/>
              <w:left w:val="single" w:sz="4" w:space="0" w:color="auto"/>
              <w:bottom w:val="single" w:sz="4" w:space="0" w:color="auto"/>
              <w:right w:val="single" w:sz="4" w:space="0" w:color="auto"/>
            </w:tcBorders>
            <w:noWrap/>
            <w:vAlign w:val="bottom"/>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Коммунальная услуга</w:t>
            </w:r>
          </w:p>
        </w:tc>
        <w:tc>
          <w:tcPr>
            <w:tcW w:w="1276" w:type="dxa"/>
            <w:vMerge w:val="restart"/>
            <w:tcBorders>
              <w:top w:val="single" w:sz="4" w:space="0" w:color="auto"/>
              <w:left w:val="single" w:sz="4" w:space="0" w:color="auto"/>
              <w:bottom w:val="single" w:sz="4" w:space="0" w:color="auto"/>
              <w:right w:val="single" w:sz="4" w:space="0" w:color="auto"/>
            </w:tcBorders>
            <w:noWrap/>
            <w:vAlign w:val="bottom"/>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Ед. изм</w:t>
            </w:r>
          </w:p>
        </w:tc>
        <w:tc>
          <w:tcPr>
            <w:tcW w:w="5862" w:type="dxa"/>
            <w:gridSpan w:val="7"/>
            <w:tcBorders>
              <w:top w:val="single" w:sz="4" w:space="0" w:color="auto"/>
              <w:left w:val="nil"/>
              <w:bottom w:val="single" w:sz="4" w:space="0" w:color="auto"/>
              <w:right w:val="single" w:sz="4" w:space="0" w:color="auto"/>
            </w:tcBorders>
            <w:noWrap/>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Первая очередь, 2016-2022 гг</w:t>
            </w:r>
          </w:p>
        </w:tc>
        <w:tc>
          <w:tcPr>
            <w:tcW w:w="800" w:type="dxa"/>
            <w:vMerge w:val="restart"/>
            <w:tcBorders>
              <w:top w:val="single" w:sz="4" w:space="0" w:color="auto"/>
              <w:left w:val="single" w:sz="4" w:space="0" w:color="auto"/>
              <w:bottom w:val="single" w:sz="4" w:space="0" w:color="000000"/>
              <w:right w:val="single" w:sz="4" w:space="0" w:color="auto"/>
            </w:tcBorders>
            <w:vAlign w:val="center"/>
          </w:tcPr>
          <w:p w:rsidR="00DE49D5" w:rsidRPr="008B2C1A" w:rsidRDefault="00DE49D5" w:rsidP="00B94497">
            <w:pPr>
              <w:jc w:val="center"/>
              <w:rPr>
                <w:rFonts w:ascii="Courier New" w:hAnsi="Courier New" w:cs="Courier New"/>
                <w:b/>
                <w:bCs/>
                <w:color w:val="000000"/>
              </w:rPr>
            </w:pPr>
            <w:r w:rsidRPr="008B2C1A">
              <w:rPr>
                <w:rFonts w:ascii="Courier New" w:hAnsi="Courier New" w:cs="Courier New"/>
                <w:b/>
                <w:bCs/>
                <w:color w:val="000000"/>
                <w:sz w:val="22"/>
                <w:szCs w:val="22"/>
              </w:rPr>
              <w:t>Расчетный срок, 2032</w:t>
            </w:r>
          </w:p>
        </w:tc>
      </w:tr>
      <w:tr w:rsidR="00DE49D5" w:rsidRPr="00B94497" w:rsidTr="008B2C1A">
        <w:trPr>
          <w:trHeight w:val="315"/>
        </w:trPr>
        <w:tc>
          <w:tcPr>
            <w:tcW w:w="2569" w:type="dxa"/>
            <w:vMerge/>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rPr>
                <w:rFonts w:ascii="Courier New" w:hAnsi="Courier New" w:cs="Courier New"/>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E49D5" w:rsidRPr="008B2C1A" w:rsidRDefault="00DE49D5" w:rsidP="00B94497">
            <w:pPr>
              <w:rPr>
                <w:rFonts w:ascii="Courier New" w:hAnsi="Courier New" w:cs="Courier New"/>
                <w:b/>
                <w:bCs/>
                <w:color w:val="000000"/>
              </w:rPr>
            </w:pPr>
          </w:p>
        </w:tc>
        <w:tc>
          <w:tcPr>
            <w:tcW w:w="845" w:type="dxa"/>
            <w:tcBorders>
              <w:top w:val="nil"/>
              <w:left w:val="nil"/>
              <w:bottom w:val="single" w:sz="4" w:space="0" w:color="auto"/>
              <w:right w:val="single" w:sz="4" w:space="0" w:color="auto"/>
            </w:tcBorders>
            <w:noWrap/>
            <w:vAlign w:val="center"/>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2016 г.</w:t>
            </w:r>
          </w:p>
        </w:tc>
        <w:tc>
          <w:tcPr>
            <w:tcW w:w="993" w:type="dxa"/>
            <w:tcBorders>
              <w:top w:val="nil"/>
              <w:left w:val="nil"/>
              <w:bottom w:val="single" w:sz="4" w:space="0" w:color="auto"/>
              <w:right w:val="single" w:sz="4" w:space="0" w:color="auto"/>
            </w:tcBorders>
            <w:noWrap/>
            <w:vAlign w:val="center"/>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2017 г.</w:t>
            </w:r>
          </w:p>
        </w:tc>
        <w:tc>
          <w:tcPr>
            <w:tcW w:w="992" w:type="dxa"/>
            <w:tcBorders>
              <w:top w:val="nil"/>
              <w:left w:val="nil"/>
              <w:bottom w:val="single" w:sz="4" w:space="0" w:color="auto"/>
              <w:right w:val="single" w:sz="4" w:space="0" w:color="auto"/>
            </w:tcBorders>
            <w:noWrap/>
            <w:vAlign w:val="center"/>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2018 г.</w:t>
            </w:r>
          </w:p>
        </w:tc>
        <w:tc>
          <w:tcPr>
            <w:tcW w:w="960" w:type="dxa"/>
            <w:tcBorders>
              <w:top w:val="nil"/>
              <w:left w:val="nil"/>
              <w:bottom w:val="single" w:sz="4" w:space="0" w:color="auto"/>
              <w:right w:val="single" w:sz="4" w:space="0" w:color="auto"/>
            </w:tcBorders>
            <w:noWrap/>
            <w:vAlign w:val="center"/>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2019 г.</w:t>
            </w:r>
          </w:p>
        </w:tc>
        <w:tc>
          <w:tcPr>
            <w:tcW w:w="750" w:type="dxa"/>
            <w:tcBorders>
              <w:top w:val="nil"/>
              <w:left w:val="nil"/>
              <w:bottom w:val="single" w:sz="4" w:space="0" w:color="auto"/>
              <w:right w:val="single" w:sz="4" w:space="0" w:color="auto"/>
            </w:tcBorders>
            <w:noWrap/>
            <w:vAlign w:val="center"/>
          </w:tcPr>
          <w:p w:rsidR="00DE49D5" w:rsidRPr="008B2C1A" w:rsidRDefault="00DE49D5" w:rsidP="00CB44F2">
            <w:pPr>
              <w:ind w:left="-218" w:firstLine="218"/>
              <w:rPr>
                <w:rFonts w:ascii="Courier New" w:hAnsi="Courier New" w:cs="Courier New"/>
                <w:b/>
                <w:bCs/>
                <w:color w:val="000000"/>
              </w:rPr>
            </w:pPr>
            <w:r w:rsidRPr="008B2C1A">
              <w:rPr>
                <w:rFonts w:ascii="Courier New" w:hAnsi="Courier New" w:cs="Courier New"/>
                <w:b/>
                <w:bCs/>
                <w:color w:val="000000"/>
                <w:sz w:val="22"/>
                <w:szCs w:val="22"/>
              </w:rPr>
              <w:t>2020 г.</w:t>
            </w:r>
          </w:p>
        </w:tc>
        <w:tc>
          <w:tcPr>
            <w:tcW w:w="750" w:type="dxa"/>
            <w:tcBorders>
              <w:top w:val="nil"/>
              <w:left w:val="nil"/>
              <w:bottom w:val="single" w:sz="4" w:space="0" w:color="auto"/>
              <w:right w:val="single" w:sz="4" w:space="0" w:color="auto"/>
            </w:tcBorders>
            <w:noWrap/>
            <w:vAlign w:val="center"/>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2021 г.</w:t>
            </w:r>
          </w:p>
        </w:tc>
        <w:tc>
          <w:tcPr>
            <w:tcW w:w="572" w:type="dxa"/>
            <w:tcBorders>
              <w:top w:val="nil"/>
              <w:left w:val="nil"/>
              <w:bottom w:val="single" w:sz="4" w:space="0" w:color="auto"/>
              <w:right w:val="single" w:sz="4" w:space="0" w:color="auto"/>
            </w:tcBorders>
            <w:noWrap/>
            <w:vAlign w:val="center"/>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2022 г.</w:t>
            </w:r>
          </w:p>
        </w:tc>
        <w:tc>
          <w:tcPr>
            <w:tcW w:w="800" w:type="dxa"/>
            <w:vMerge/>
            <w:tcBorders>
              <w:top w:val="single" w:sz="4" w:space="0" w:color="auto"/>
              <w:left w:val="single" w:sz="4" w:space="0" w:color="auto"/>
              <w:bottom w:val="single" w:sz="4" w:space="0" w:color="000000"/>
              <w:right w:val="single" w:sz="4" w:space="0" w:color="auto"/>
            </w:tcBorders>
            <w:vAlign w:val="center"/>
          </w:tcPr>
          <w:p w:rsidR="00DE49D5" w:rsidRPr="008B2C1A" w:rsidRDefault="00DE49D5" w:rsidP="00B94497">
            <w:pPr>
              <w:rPr>
                <w:rFonts w:ascii="Courier New" w:hAnsi="Courier New" w:cs="Courier New"/>
                <w:b/>
                <w:bCs/>
                <w:color w:val="000000"/>
              </w:rPr>
            </w:pP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Платёж всего:</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тыс.руб/год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в том числе платёж за:</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отопление</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тыс.руб/год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0,00</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ХВС</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тыс.руб/год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181</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187</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192</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210</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220</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230</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водоотведение</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тыс.руб/год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электроэнергию</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тыс.руб/год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2526</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2785</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3020</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3295</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3530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3805</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4115</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6794</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вывоз ТБО</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тыс.руб/год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149</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154</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160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166</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175</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185</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Исходные данные для расчёта:</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Среднегодовой тариф на:</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отопление</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руб./Гкал</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ХВС</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руб./м3</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29</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31</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32</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33</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36</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37</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38</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водоотведение</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руб./м3</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8</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9</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10</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11</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электроэнергию</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руб./кВт*ч</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0,64</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0,71</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0,77</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0,84</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0,90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0,97</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1,03</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1,67</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вывоз ТБО</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руб./м3</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250</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260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270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280</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290</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300</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b/>
                <w:bCs/>
                <w:color w:val="000000"/>
              </w:rPr>
            </w:pPr>
            <w:r w:rsidRPr="008B2C1A">
              <w:rPr>
                <w:rFonts w:ascii="Courier New" w:hAnsi="Courier New" w:cs="Courier New"/>
                <w:b/>
                <w:bCs/>
                <w:color w:val="000000"/>
                <w:sz w:val="22"/>
                <w:szCs w:val="22"/>
              </w:rPr>
              <w:t>Потребление коммунальной услуги:</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 </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отопление</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тыс.Гкал/год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ХВС</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тыс.м3/год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5,8</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5,8</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5,8</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5,8</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5,9</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6,0</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водоотведение</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тыс.м3/год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электроэнергию</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тыс.кВт*ч/год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3923</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3923</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3923</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3923</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3923</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3923</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3995</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4068</w:t>
            </w:r>
          </w:p>
        </w:tc>
      </w:tr>
      <w:tr w:rsidR="00DE49D5" w:rsidRPr="00B94497" w:rsidTr="008B2C1A">
        <w:trPr>
          <w:trHeight w:val="300"/>
        </w:trPr>
        <w:tc>
          <w:tcPr>
            <w:tcW w:w="2569" w:type="dxa"/>
            <w:tcBorders>
              <w:top w:val="nil"/>
              <w:left w:val="single" w:sz="4" w:space="0" w:color="auto"/>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вывоз ТБО</w:t>
            </w:r>
          </w:p>
        </w:tc>
        <w:tc>
          <w:tcPr>
            <w:tcW w:w="1276" w:type="dxa"/>
            <w:tcBorders>
              <w:top w:val="nil"/>
              <w:left w:val="nil"/>
              <w:bottom w:val="single" w:sz="4" w:space="0" w:color="auto"/>
              <w:right w:val="single" w:sz="4" w:space="0" w:color="auto"/>
            </w:tcBorders>
            <w:noWrap/>
            <w:vAlign w:val="bottom"/>
          </w:tcPr>
          <w:p w:rsidR="00DE49D5" w:rsidRPr="008B2C1A" w:rsidRDefault="00DE49D5" w:rsidP="00B94497">
            <w:pPr>
              <w:rPr>
                <w:rFonts w:ascii="Courier New" w:hAnsi="Courier New" w:cs="Courier New"/>
                <w:color w:val="000000"/>
              </w:rPr>
            </w:pPr>
            <w:r w:rsidRPr="008B2C1A">
              <w:rPr>
                <w:rFonts w:ascii="Courier New" w:hAnsi="Courier New" w:cs="Courier New"/>
                <w:color w:val="000000"/>
                <w:sz w:val="22"/>
                <w:szCs w:val="22"/>
              </w:rPr>
              <w:t>тыс.м3/год</w:t>
            </w:r>
          </w:p>
        </w:tc>
        <w:tc>
          <w:tcPr>
            <w:tcW w:w="845"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0,00</w:t>
            </w:r>
          </w:p>
        </w:tc>
        <w:tc>
          <w:tcPr>
            <w:tcW w:w="993"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0,00</w:t>
            </w:r>
          </w:p>
        </w:tc>
        <w:tc>
          <w:tcPr>
            <w:tcW w:w="99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0,59</w:t>
            </w:r>
          </w:p>
        </w:tc>
        <w:tc>
          <w:tcPr>
            <w:tcW w:w="96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0,59</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0,59</w:t>
            </w:r>
          </w:p>
        </w:tc>
        <w:tc>
          <w:tcPr>
            <w:tcW w:w="75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0,59</w:t>
            </w:r>
          </w:p>
        </w:tc>
        <w:tc>
          <w:tcPr>
            <w:tcW w:w="572"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0,61</w:t>
            </w:r>
          </w:p>
        </w:tc>
        <w:tc>
          <w:tcPr>
            <w:tcW w:w="800" w:type="dxa"/>
            <w:tcBorders>
              <w:top w:val="nil"/>
              <w:left w:val="nil"/>
              <w:bottom w:val="single" w:sz="4" w:space="0" w:color="auto"/>
              <w:right w:val="single" w:sz="4" w:space="0" w:color="auto"/>
            </w:tcBorders>
            <w:noWrap/>
            <w:vAlign w:val="bottom"/>
          </w:tcPr>
          <w:p w:rsidR="00DE49D5" w:rsidRPr="008B2C1A" w:rsidRDefault="00DE49D5" w:rsidP="00B94497">
            <w:pPr>
              <w:jc w:val="right"/>
              <w:rPr>
                <w:rFonts w:ascii="Courier New" w:hAnsi="Courier New" w:cs="Courier New"/>
                <w:color w:val="000000"/>
              </w:rPr>
            </w:pPr>
            <w:r w:rsidRPr="008B2C1A">
              <w:rPr>
                <w:rFonts w:ascii="Courier New" w:hAnsi="Courier New" w:cs="Courier New"/>
                <w:color w:val="000000"/>
                <w:sz w:val="22"/>
                <w:szCs w:val="22"/>
              </w:rPr>
              <w:t>0,62</w:t>
            </w:r>
          </w:p>
        </w:tc>
      </w:tr>
    </w:tbl>
    <w:p w:rsidR="00DE49D5" w:rsidRPr="00B94497" w:rsidRDefault="00DE49D5" w:rsidP="00B94497">
      <w:pPr>
        <w:rPr>
          <w:rFonts w:ascii="Arial" w:hAnsi="Arial" w:cs="Arial"/>
          <w:w w:val="95"/>
        </w:rPr>
      </w:pPr>
    </w:p>
    <w:p w:rsidR="00DE49D5" w:rsidRPr="00B94497" w:rsidRDefault="00DE49D5" w:rsidP="00B94497">
      <w:pPr>
        <w:rPr>
          <w:rFonts w:ascii="Arial" w:hAnsi="Arial" w:cs="Arial"/>
          <w:w w:val="95"/>
        </w:rPr>
      </w:pPr>
    </w:p>
    <w:p w:rsidR="00DE49D5" w:rsidRPr="00B94497" w:rsidRDefault="00DE49D5" w:rsidP="00B94497">
      <w:pPr>
        <w:rPr>
          <w:rFonts w:ascii="Arial" w:hAnsi="Arial" w:cs="Arial"/>
        </w:rPr>
        <w:sectPr w:rsidR="00DE49D5" w:rsidRPr="00B94497" w:rsidSect="008B2C1A">
          <w:pgSz w:w="11904" w:h="16840"/>
          <w:pgMar w:top="820" w:right="989" w:bottom="860" w:left="1044" w:header="0" w:footer="0" w:gutter="0"/>
          <w:cols w:space="0" w:equalWidth="0">
            <w:col w:w="9871"/>
          </w:cols>
          <w:docGrid w:linePitch="360"/>
        </w:sectPr>
      </w:pPr>
      <w:r w:rsidRPr="00B94497">
        <w:rPr>
          <w:rFonts w:ascii="Arial" w:hAnsi="Arial" w:cs="Arial"/>
        </w:rPr>
        <w:t>Коммунальные услуги (за исключением электроснабжения и водоснабжения) населению не предоставляются. Жители пользуются индивидуальными источниками ресурсоснабжения.</w:t>
      </w:r>
    </w:p>
    <w:p w:rsidR="00DE49D5" w:rsidRPr="00B94497" w:rsidRDefault="00DE49D5" w:rsidP="00707BD5">
      <w:pPr>
        <w:numPr>
          <w:ilvl w:val="0"/>
          <w:numId w:val="28"/>
        </w:numPr>
        <w:tabs>
          <w:tab w:val="left" w:pos="0"/>
        </w:tabs>
        <w:spacing w:line="240" w:lineRule="atLeast"/>
        <w:jc w:val="both"/>
        <w:rPr>
          <w:rFonts w:ascii="Arial" w:hAnsi="Arial" w:cs="Arial"/>
          <w:b/>
        </w:rPr>
      </w:pPr>
      <w:bookmarkStart w:id="54" w:name="page85"/>
      <w:bookmarkEnd w:id="54"/>
      <w:r w:rsidRPr="00B94497">
        <w:rPr>
          <w:rFonts w:ascii="Arial" w:hAnsi="Arial" w:cs="Arial"/>
          <w:b/>
        </w:rPr>
        <w:t>Прогнозируемые бюджетные расходы на оказание мер социальной поддержки населения по оплате коммунальных услуг</w:t>
      </w:r>
    </w:p>
    <w:p w:rsidR="00DE49D5" w:rsidRPr="00B94497" w:rsidRDefault="00DE49D5" w:rsidP="00B94497">
      <w:pPr>
        <w:spacing w:line="200" w:lineRule="exact"/>
        <w:rPr>
          <w:rFonts w:ascii="Arial" w:hAnsi="Arial" w:cs="Arial"/>
        </w:rPr>
      </w:pPr>
    </w:p>
    <w:p w:rsidR="00DE49D5" w:rsidRPr="00B94497" w:rsidRDefault="00DE49D5" w:rsidP="00B94497">
      <w:pPr>
        <w:spacing w:line="282" w:lineRule="exact"/>
        <w:rPr>
          <w:rFonts w:ascii="Arial" w:hAnsi="Arial" w:cs="Arial"/>
        </w:rPr>
      </w:pPr>
    </w:p>
    <w:p w:rsidR="00DE49D5" w:rsidRPr="00B94497" w:rsidRDefault="00DE49D5" w:rsidP="00B94497">
      <w:pPr>
        <w:spacing w:line="317" w:lineRule="auto"/>
        <w:jc w:val="both"/>
        <w:rPr>
          <w:rFonts w:ascii="Arial" w:hAnsi="Arial" w:cs="Arial"/>
        </w:rPr>
      </w:pPr>
      <w:r w:rsidRPr="00B94497">
        <w:rPr>
          <w:rFonts w:ascii="Arial" w:hAnsi="Arial" w:cs="Arial"/>
        </w:rPr>
        <w:t>Прогнозируемые бюджетные расходы на оказание мер социальной поддержки населения по оплате коммунальных услуг в МО «Егоровск» оценить не является возможным ввиду отсутствия информации о фактических расходах на оказание мер такой социальной поддержки.</w:t>
      </w:r>
    </w:p>
    <w:p w:rsidR="00DE49D5" w:rsidRPr="00B94497" w:rsidRDefault="00DE49D5" w:rsidP="00B94497">
      <w:pPr>
        <w:rPr>
          <w:rFonts w:ascii="Arial" w:hAnsi="Arial" w:cs="Arial"/>
        </w:rPr>
      </w:pPr>
    </w:p>
    <w:p w:rsidR="00DE49D5" w:rsidRPr="00B94497"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Default="00DE49D5" w:rsidP="009E3036">
      <w:pPr>
        <w:tabs>
          <w:tab w:val="left" w:pos="2925"/>
        </w:tabs>
        <w:autoSpaceDE w:val="0"/>
        <w:autoSpaceDN w:val="0"/>
        <w:adjustRightInd w:val="0"/>
        <w:jc w:val="center"/>
        <w:outlineLvl w:val="0"/>
        <w:rPr>
          <w:rFonts w:ascii="Arial" w:hAnsi="Arial" w:cs="Arial"/>
          <w:b/>
        </w:rPr>
      </w:pPr>
    </w:p>
    <w:p w:rsidR="00DE49D5" w:rsidRPr="00B94497" w:rsidRDefault="00DE49D5">
      <w:pPr>
        <w:rPr>
          <w:rFonts w:ascii="Arial" w:hAnsi="Arial" w:cs="Arial"/>
        </w:rPr>
      </w:pPr>
    </w:p>
    <w:sectPr w:rsidR="00DE49D5" w:rsidRPr="00B94497" w:rsidSect="002B15F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9D5" w:rsidRDefault="00DE49D5">
      <w:r>
        <w:separator/>
      </w:r>
    </w:p>
  </w:endnote>
  <w:endnote w:type="continuationSeparator" w:id="1">
    <w:p w:rsidR="00DE49D5" w:rsidRDefault="00DE4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D5" w:rsidRDefault="00DE49D5">
    <w:pPr>
      <w:pStyle w:val="Footer"/>
      <w:jc w:val="right"/>
    </w:pPr>
    <w:fldSimple w:instr=" PAGE   \* MERGEFORMAT ">
      <w:r>
        <w:rPr>
          <w:noProof/>
        </w:rPr>
        <w:t>1</w:t>
      </w:r>
    </w:fldSimple>
  </w:p>
  <w:p w:rsidR="00DE49D5" w:rsidRDefault="00DE4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9D5" w:rsidRDefault="00DE49D5">
      <w:r>
        <w:separator/>
      </w:r>
    </w:p>
  </w:footnote>
  <w:footnote w:type="continuationSeparator" w:id="1">
    <w:p w:rsidR="00DE49D5" w:rsidRDefault="00DE4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37B8DDC"/>
    <w:lvl w:ilvl="0" w:tplc="FFFFFFFF">
      <w:start w:val="8"/>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006C83E"/>
    <w:lvl w:ilvl="0" w:tplc="FFFFFFFF">
      <w:start w:val="1"/>
      <w:numFmt w:val="decimal"/>
      <w:lvlText w:val="2.%1."/>
      <w:lvlJc w:val="left"/>
      <w:rPr>
        <w:rFonts w:cs="Times New Roman"/>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419AC240"/>
    <w:lvl w:ilvl="0" w:tplc="FFFFFFFF">
      <w:start w:val="2"/>
      <w:numFmt w:val="decimal"/>
      <w:lvlText w:val="2.%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577F8E0"/>
    <w:lvl w:ilvl="0" w:tplc="FFFFFFFF">
      <w:start w:val="3"/>
      <w:numFmt w:val="decimal"/>
      <w:lvlText w:val="2.%1."/>
      <w:lvlJc w:val="left"/>
      <w:rPr>
        <w:rFonts w:cs="Times New Roman"/>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3804823E"/>
    <w:lvl w:ilvl="0" w:tplc="FFFFFFFF">
      <w:start w:val="1"/>
      <w:numFmt w:val="decimal"/>
      <w:lvlText w:val="%1"/>
      <w:lvlJc w:val="left"/>
      <w:rPr>
        <w:rFonts w:cs="Times New Roman"/>
      </w:rPr>
    </w:lvl>
    <w:lvl w:ilvl="1" w:tplc="FFFFFFFF">
      <w:start w:val="1"/>
      <w:numFmt w:val="bullet"/>
      <w:lvlText w:val="В"/>
      <w:lvlJc w:val="left"/>
    </w:lvl>
    <w:lvl w:ilvl="2" w:tplc="FFFFFFFF">
      <w:start w:val="3"/>
      <w:numFmt w:val="decimal"/>
      <w:lvlText w:val="2.3.%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77465F00"/>
    <w:lvl w:ilvl="0" w:tplc="FFFFFFFF">
      <w:start w:val="4"/>
      <w:numFmt w:val="decimal"/>
      <w:lvlText w:val="2.%1."/>
      <w:lvlJc w:val="left"/>
      <w:rPr>
        <w:rFonts w:cs="Times New Roman"/>
      </w:rPr>
    </w:lvl>
    <w:lvl w:ilvl="1" w:tplc="FFFFFFFF">
      <w:start w:val="1"/>
      <w:numFmt w:val="bullet"/>
      <w:lvlText w:val="В"/>
      <w:lvlJc w:val="left"/>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7724C67E"/>
    <w:lvl w:ilvl="0" w:tplc="FFFFFFFF">
      <w:start w:val="5"/>
      <w:numFmt w:val="decimal"/>
      <w:lvlText w:val="2.%1."/>
      <w:lvlJc w:val="left"/>
      <w:rPr>
        <w:rFonts w:cs="Times New Roman"/>
      </w:rPr>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5E884ADC"/>
    <w:lvl w:ilvl="0" w:tplc="FFFFFFFF">
      <w:start w:val="1"/>
      <w:numFmt w:val="decimal"/>
      <w:lvlText w:val="%1"/>
      <w:lvlJc w:val="left"/>
      <w:rPr>
        <w:rFonts w:cs="Times New Roman"/>
      </w:rPr>
    </w:lvl>
    <w:lvl w:ilvl="1" w:tplc="FFFFFFFF">
      <w:start w:val="3"/>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51EAD36A"/>
    <w:lvl w:ilvl="0" w:tplc="FFFFFFFF">
      <w:start w:val="1"/>
      <w:numFmt w:val="decimal"/>
      <w:lvlText w:val="3.%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2D517796"/>
    <w:lvl w:ilvl="0" w:tplc="FFFFFFFF">
      <w:start w:val="2"/>
      <w:numFmt w:val="decimal"/>
      <w:lvlText w:val="3.%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580BD78E"/>
    <w:lvl w:ilvl="0" w:tplc="FFFFFFFF">
      <w:start w:val="3"/>
      <w:numFmt w:val="decimal"/>
      <w:lvlText w:val="3.%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153EA438"/>
    <w:lvl w:ilvl="0" w:tplc="FFFFFFFF">
      <w:start w:val="4"/>
      <w:numFmt w:val="decimal"/>
      <w:lvlText w:val="3.%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855585C"/>
    <w:lvl w:ilvl="0" w:tplc="FFFFFFFF">
      <w:start w:val="5"/>
      <w:numFmt w:val="decimal"/>
      <w:lvlText w:val="3.%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1D4ED43A"/>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B"/>
    <w:multiLevelType w:val="hybridMultilevel"/>
    <w:tmpl w:val="2CD89A32"/>
    <w:lvl w:ilvl="0" w:tplc="FFFFFFFF">
      <w:start w:val="1"/>
      <w:numFmt w:val="decimal"/>
      <w:lvlText w:val="%1"/>
      <w:lvlJc w:val="left"/>
      <w:rPr>
        <w:rFonts w:cs="Times New Roman"/>
      </w:rPr>
    </w:lvl>
    <w:lvl w:ilvl="1" w:tplc="FFFFFFFF">
      <w:start w:val="1"/>
      <w:numFmt w:val="bullet"/>
      <w:lvlText w:val="В"/>
      <w:lvlJc w:val="left"/>
    </w:lvl>
    <w:lvl w:ilvl="2" w:tplc="FFFFFFFF">
      <w:start w:val="6"/>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7E4CCAE"/>
    <w:lvl w:ilvl="0" w:tplc="FFFFFFFF">
      <w:start w:val="1"/>
      <w:numFmt w:val="decimal"/>
      <w:lvlText w:val="6.%1."/>
      <w:lvlJc w:val="left"/>
      <w:rPr>
        <w:rFonts w:cs="Times New Roman"/>
      </w:rPr>
    </w:lvl>
    <w:lvl w:ilvl="1" w:tplc="FFFFFFFF">
      <w:start w:val="1"/>
      <w:numFmt w:val="bullet"/>
      <w:lvlText w:val="В"/>
      <w:lvlJc w:val="left"/>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4B588F54"/>
    <w:lvl w:ilvl="0" w:tplc="FFFFFFFF">
      <w:start w:val="2"/>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F"/>
    <w:multiLevelType w:val="hybridMultilevel"/>
    <w:tmpl w:val="542289EC"/>
    <w:lvl w:ilvl="0" w:tplc="FFFFFFFF">
      <w:start w:val="3"/>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0"/>
    <w:multiLevelType w:val="hybridMultilevel"/>
    <w:tmpl w:val="6DE91B18"/>
    <w:lvl w:ilvl="0" w:tplc="FFFFFFFF">
      <w:start w:val="1"/>
      <w:numFmt w:val="decimal"/>
      <w:lvlText w:val="6.3.%1."/>
      <w:lvlJc w:val="left"/>
      <w:rPr>
        <w:rFonts w:cs="Times New Roman"/>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E"/>
    <w:multiLevelType w:val="hybridMultilevel"/>
    <w:tmpl w:val="374A3FE6"/>
    <w:lvl w:ilvl="0" w:tplc="FFFFFFFF">
      <w:start w:val="4"/>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F"/>
    <w:multiLevelType w:val="hybridMultilevel"/>
    <w:tmpl w:val="4F4EF004"/>
    <w:lvl w:ilvl="0" w:tplc="FFFFFFFF">
      <w:start w:val="5"/>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0"/>
    <w:multiLevelType w:val="hybridMultilevel"/>
    <w:tmpl w:val="23F9C13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2"/>
    <w:multiLevelType w:val="hybridMultilevel"/>
    <w:tmpl w:val="275AC794"/>
    <w:lvl w:ilvl="0" w:tplc="FFFFFFFF">
      <w:start w:val="6"/>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3"/>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4"/>
    <w:multiLevelType w:val="hybridMultilevel"/>
    <w:tmpl w:val="1CF10FD8"/>
    <w:lvl w:ilvl="0" w:tplc="FFFFFFFF">
      <w:start w:val="7"/>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5"/>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6"/>
    <w:multiLevelType w:val="hybridMultilevel"/>
    <w:tmpl w:val="235BA860"/>
    <w:lvl w:ilvl="0" w:tplc="FFFFFFFF">
      <w:start w:val="8"/>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8"/>
    <w:multiLevelType w:val="hybridMultilevel"/>
    <w:tmpl w:val="354FE9F8"/>
    <w:lvl w:ilvl="0" w:tplc="FFFFFFFF">
      <w:start w:val="9"/>
      <w:numFmt w:val="decimal"/>
      <w:lvlText w:val="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1DFD3BF3"/>
    <w:multiLevelType w:val="multilevel"/>
    <w:tmpl w:val="38C08A8E"/>
    <w:lvl w:ilvl="0">
      <w:start w:val="3"/>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7921654"/>
    <w:multiLevelType w:val="multilevel"/>
    <w:tmpl w:val="7050179A"/>
    <w:lvl w:ilvl="0">
      <w:start w:val="6"/>
      <w:numFmt w:val="decimal"/>
      <w:lvlText w:val="%1"/>
      <w:lvlJc w:val="left"/>
      <w:pPr>
        <w:ind w:left="600" w:hanging="600"/>
      </w:pPr>
      <w:rPr>
        <w:rFonts w:cs="Times New Roman" w:hint="default"/>
      </w:rPr>
    </w:lvl>
    <w:lvl w:ilvl="1">
      <w:start w:val="3"/>
      <w:numFmt w:val="decimal"/>
      <w:lvlText w:val="%1.%2"/>
      <w:lvlJc w:val="left"/>
      <w:pPr>
        <w:ind w:left="950" w:hanging="600"/>
      </w:pPr>
      <w:rPr>
        <w:rFonts w:cs="Times New Roman" w:hint="default"/>
      </w:rPr>
    </w:lvl>
    <w:lvl w:ilvl="2">
      <w:start w:val="3"/>
      <w:numFmt w:val="decimal"/>
      <w:lvlText w:val="%1.%2.%3"/>
      <w:lvlJc w:val="left"/>
      <w:pPr>
        <w:ind w:left="1420" w:hanging="720"/>
      </w:pPr>
      <w:rPr>
        <w:rFonts w:cs="Times New Roman" w:hint="default"/>
      </w:rPr>
    </w:lvl>
    <w:lvl w:ilvl="3">
      <w:start w:val="1"/>
      <w:numFmt w:val="decimal"/>
      <w:lvlText w:val="%1.%2.%3.%4"/>
      <w:lvlJc w:val="left"/>
      <w:pPr>
        <w:ind w:left="2130" w:hanging="108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3190" w:hanging="144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4250" w:hanging="1800"/>
      </w:pPr>
      <w:rPr>
        <w:rFonts w:cs="Times New Roman" w:hint="default"/>
      </w:rPr>
    </w:lvl>
    <w:lvl w:ilvl="8">
      <w:start w:val="1"/>
      <w:numFmt w:val="decimal"/>
      <w:lvlText w:val="%1.%2.%3.%4.%5.%6.%7.%8.%9"/>
      <w:lvlJc w:val="left"/>
      <w:pPr>
        <w:ind w:left="4960" w:hanging="2160"/>
      </w:pPr>
      <w:rPr>
        <w:rFonts w:cs="Times New Roman" w:hint="default"/>
      </w:rPr>
    </w:lvl>
  </w:abstractNum>
  <w:abstractNum w:abstractNumId="30">
    <w:nsid w:val="6FBB2D50"/>
    <w:multiLevelType w:val="hybridMultilevel"/>
    <w:tmpl w:val="1E88A8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0"/>
  </w:num>
  <w:num w:numId="30">
    <w:abstractNumId w:val="29"/>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036"/>
    <w:rsid w:val="001D4244"/>
    <w:rsid w:val="002B15F9"/>
    <w:rsid w:val="002B47B8"/>
    <w:rsid w:val="002E4BD3"/>
    <w:rsid w:val="004054AB"/>
    <w:rsid w:val="00707BD5"/>
    <w:rsid w:val="00776190"/>
    <w:rsid w:val="00790520"/>
    <w:rsid w:val="007E018B"/>
    <w:rsid w:val="008B2C1A"/>
    <w:rsid w:val="009E3036"/>
    <w:rsid w:val="00A87E62"/>
    <w:rsid w:val="00AF1414"/>
    <w:rsid w:val="00B94497"/>
    <w:rsid w:val="00BD4F82"/>
    <w:rsid w:val="00BE4F9C"/>
    <w:rsid w:val="00C748CC"/>
    <w:rsid w:val="00CB44F2"/>
    <w:rsid w:val="00DE49D5"/>
    <w:rsid w:val="00EF3BB8"/>
    <w:rsid w:val="00F12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30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036"/>
    <w:rPr>
      <w:rFonts w:ascii="Tahoma" w:hAnsi="Tahoma" w:cs="Tahoma"/>
      <w:sz w:val="16"/>
      <w:szCs w:val="16"/>
      <w:lang w:eastAsia="ru-RU"/>
    </w:rPr>
  </w:style>
  <w:style w:type="paragraph" w:styleId="Header">
    <w:name w:val="header"/>
    <w:basedOn w:val="Normal"/>
    <w:link w:val="HeaderChar"/>
    <w:uiPriority w:val="99"/>
    <w:semiHidden/>
    <w:rsid w:val="00B94497"/>
    <w:pPr>
      <w:tabs>
        <w:tab w:val="center" w:pos="4677"/>
        <w:tab w:val="right" w:pos="9355"/>
      </w:tabs>
    </w:pPr>
    <w:rPr>
      <w:rFonts w:ascii="Calibri" w:eastAsia="Calibri" w:hAnsi="Calibri" w:cs="Arial"/>
      <w:sz w:val="20"/>
      <w:szCs w:val="20"/>
    </w:rPr>
  </w:style>
  <w:style w:type="character" w:customStyle="1" w:styleId="HeaderChar">
    <w:name w:val="Header Char"/>
    <w:basedOn w:val="DefaultParagraphFont"/>
    <w:link w:val="Header"/>
    <w:uiPriority w:val="99"/>
    <w:semiHidden/>
    <w:locked/>
    <w:rsid w:val="00B94497"/>
    <w:rPr>
      <w:rFonts w:ascii="Calibri" w:hAnsi="Calibri" w:cs="Arial"/>
      <w:sz w:val="20"/>
      <w:szCs w:val="20"/>
      <w:lang w:eastAsia="ru-RU"/>
    </w:rPr>
  </w:style>
  <w:style w:type="paragraph" w:styleId="Footer">
    <w:name w:val="footer"/>
    <w:basedOn w:val="Normal"/>
    <w:link w:val="FooterChar"/>
    <w:uiPriority w:val="99"/>
    <w:rsid w:val="00B94497"/>
    <w:pPr>
      <w:tabs>
        <w:tab w:val="center" w:pos="4677"/>
        <w:tab w:val="right" w:pos="9355"/>
      </w:tabs>
    </w:pPr>
    <w:rPr>
      <w:rFonts w:ascii="Calibri" w:eastAsia="Calibri" w:hAnsi="Calibri" w:cs="Arial"/>
      <w:sz w:val="20"/>
      <w:szCs w:val="20"/>
    </w:rPr>
  </w:style>
  <w:style w:type="character" w:customStyle="1" w:styleId="FooterChar">
    <w:name w:val="Footer Char"/>
    <w:basedOn w:val="DefaultParagraphFont"/>
    <w:link w:val="Footer"/>
    <w:uiPriority w:val="99"/>
    <w:locked/>
    <w:rsid w:val="00B94497"/>
    <w:rPr>
      <w:rFonts w:ascii="Calibri" w:hAnsi="Calibri" w:cs="Arial"/>
      <w:sz w:val="20"/>
      <w:szCs w:val="20"/>
      <w:lang w:eastAsia="ru-RU"/>
    </w:rPr>
  </w:style>
  <w:style w:type="paragraph" w:styleId="ListParagraph">
    <w:name w:val="List Paragraph"/>
    <w:basedOn w:val="Normal"/>
    <w:uiPriority w:val="99"/>
    <w:qFormat/>
    <w:rsid w:val="00B94497"/>
    <w:pPr>
      <w:spacing w:after="200" w:line="276" w:lineRule="auto"/>
      <w:ind w:left="720"/>
      <w:contextualSpacing/>
    </w:pPr>
    <w:rPr>
      <w:rFonts w:ascii="Calibri" w:hAnsi="Calibri"/>
      <w:sz w:val="22"/>
      <w:szCs w:val="22"/>
    </w:rPr>
  </w:style>
  <w:style w:type="table" w:styleId="TableGrid">
    <w:name w:val="Table Grid"/>
    <w:basedOn w:val="TableNormal"/>
    <w:uiPriority w:val="99"/>
    <w:rsid w:val="00B94497"/>
    <w:rPr>
      <w:rFonts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NoSpacing">
    <w:name w:val="No Spacing"/>
    <w:link w:val="NoSpacingChar"/>
    <w:uiPriority w:val="99"/>
    <w:qFormat/>
    <w:rsid w:val="00B94497"/>
    <w:pPr>
      <w:spacing w:after="200" w:line="276" w:lineRule="auto"/>
    </w:pPr>
  </w:style>
  <w:style w:type="character" w:customStyle="1" w:styleId="NoSpacingChar">
    <w:name w:val="No Spacing Char"/>
    <w:link w:val="NoSpacing"/>
    <w:uiPriority w:val="99"/>
    <w:locked/>
    <w:rsid w:val="00B94497"/>
    <w:rPr>
      <w:sz w:val="22"/>
      <w:lang w:eastAsia="ru-RU"/>
    </w:rPr>
  </w:style>
  <w:style w:type="character" w:styleId="Hyperlink">
    <w:name w:val="Hyperlink"/>
    <w:basedOn w:val="DefaultParagraphFont"/>
    <w:uiPriority w:val="99"/>
    <w:rsid w:val="00B94497"/>
    <w:rPr>
      <w:rFonts w:cs="Times New Roman"/>
      <w:color w:val="0000FF"/>
      <w:u w:val="single"/>
    </w:rPr>
  </w:style>
  <w:style w:type="paragraph" w:styleId="BodyTextIndent">
    <w:name w:val="Body Text Indent"/>
    <w:basedOn w:val="Normal"/>
    <w:link w:val="BodyTextIndentChar"/>
    <w:uiPriority w:val="99"/>
    <w:rsid w:val="00B94497"/>
    <w:pPr>
      <w:tabs>
        <w:tab w:val="left" w:pos="851"/>
      </w:tabs>
      <w:autoSpaceDE w:val="0"/>
      <w:autoSpaceDN w:val="0"/>
      <w:jc w:val="both"/>
    </w:pPr>
    <w:rPr>
      <w:sz w:val="26"/>
      <w:szCs w:val="26"/>
    </w:rPr>
  </w:style>
  <w:style w:type="character" w:customStyle="1" w:styleId="BodyTextIndentChar">
    <w:name w:val="Body Text Indent Char"/>
    <w:basedOn w:val="DefaultParagraphFont"/>
    <w:link w:val="BodyTextIndent"/>
    <w:uiPriority w:val="99"/>
    <w:locked/>
    <w:rsid w:val="00B94497"/>
    <w:rPr>
      <w:rFonts w:ascii="Times New Roman" w:hAnsi="Times New Roman" w:cs="Times New Roman"/>
      <w:sz w:val="26"/>
      <w:szCs w:val="26"/>
    </w:rPr>
  </w:style>
  <w:style w:type="paragraph" w:customStyle="1" w:styleId="Default">
    <w:name w:val="Default"/>
    <w:uiPriority w:val="99"/>
    <w:rsid w:val="00BE4F9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0%D0%BA%D1%83%D1%82%D1%81%D0%BA%D0%BE-%D0%A7%D0%B5%D1%80%D0%B5%D0%BC%D1%85%D0%BE%D0%B2%D1%81%D0%BA%D0%B0%D1%8F_%D1%80%D0%B0%D0%B2%D0%BD%D0%B8%D0%BD%D0%B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wikipedia.org/wiki/%D0%9B%D0%B5%D1%81%D0%BE%D1%81%D1%82%D0%B5%D0%BF%D1%8C" TargetMode="External"/><Relationship Id="rId4" Type="http://schemas.openxmlformats.org/officeDocument/2006/relationships/webSettings" Target="webSettings.xml"/><Relationship Id="rId9" Type="http://schemas.openxmlformats.org/officeDocument/2006/relationships/hyperlink" Target="https://ru.wikipedia.org/wiki/%D0%A0%D0%B5%D0%BB%D1%8C%D0%B5%D1%84_(%D1%82%D0%BE%D0%BF%D0%BE%D0%B3%D1%80%D0%B0%D1%84%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48</Pages>
  <Words>10334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2016-10-13T02:48:00Z</cp:lastPrinted>
  <dcterms:created xsi:type="dcterms:W3CDTF">2016-10-13T01:30:00Z</dcterms:created>
  <dcterms:modified xsi:type="dcterms:W3CDTF">2016-10-28T07:13:00Z</dcterms:modified>
</cp:coreProperties>
</file>